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778" w:rsidRDefault="00156778">
      <w:pPr>
        <w:pStyle w:val="ConsPlusTitlePage"/>
      </w:pPr>
      <w:r>
        <w:br/>
      </w:r>
    </w:p>
    <w:p w:rsidR="00156778" w:rsidRDefault="00156778">
      <w:pPr>
        <w:pStyle w:val="ConsPlusNormal"/>
        <w:outlineLvl w:val="0"/>
      </w:pPr>
    </w:p>
    <w:p w:rsidR="00156778" w:rsidRDefault="00156778">
      <w:pPr>
        <w:pStyle w:val="ConsPlusTitle"/>
        <w:jc w:val="center"/>
        <w:outlineLvl w:val="0"/>
      </w:pPr>
      <w:r>
        <w:t>АДМИНИСТРАЦИЯ ТОМСКОЙ ОБЛАСТИ</w:t>
      </w:r>
    </w:p>
    <w:p w:rsidR="00156778" w:rsidRDefault="00156778">
      <w:pPr>
        <w:pStyle w:val="ConsPlusTitle"/>
        <w:jc w:val="center"/>
      </w:pPr>
    </w:p>
    <w:p w:rsidR="00156778" w:rsidRDefault="00156778">
      <w:pPr>
        <w:pStyle w:val="ConsPlusTitle"/>
        <w:jc w:val="center"/>
      </w:pPr>
      <w:bookmarkStart w:id="0" w:name="_GoBack"/>
      <w:r>
        <w:t>ПОСТАНОВЛЕНИЕ</w:t>
      </w:r>
    </w:p>
    <w:p w:rsidR="00156778" w:rsidRDefault="00156778">
      <w:pPr>
        <w:pStyle w:val="ConsPlusTitle"/>
        <w:jc w:val="center"/>
      </w:pPr>
      <w:r>
        <w:t>от 22 апреля 2014 г. N 155а</w:t>
      </w:r>
    </w:p>
    <w:bookmarkEnd w:id="0"/>
    <w:p w:rsidR="00156778" w:rsidRDefault="00156778">
      <w:pPr>
        <w:pStyle w:val="ConsPlusTitle"/>
        <w:jc w:val="center"/>
      </w:pPr>
    </w:p>
    <w:p w:rsidR="00156778" w:rsidRDefault="00156778">
      <w:pPr>
        <w:pStyle w:val="ConsPlusTitle"/>
        <w:jc w:val="center"/>
      </w:pPr>
      <w:r>
        <w:t>ОБ УТВЕРЖДЕНИИ ВЕДОМСТВЕННОЙ ЦЕЛЕВОЙ ПРОГРАММЫ</w:t>
      </w:r>
    </w:p>
    <w:p w:rsidR="00156778" w:rsidRDefault="00156778">
      <w:pPr>
        <w:pStyle w:val="ConsPlusTitle"/>
        <w:jc w:val="center"/>
      </w:pPr>
      <w:r>
        <w:t>ДЕПАРТАМЕНТА ИНФОРМАЦИОННОЙ ПОЛИТИКИ</w:t>
      </w:r>
    </w:p>
    <w:p w:rsidR="00156778" w:rsidRDefault="00156778">
      <w:pPr>
        <w:pStyle w:val="ConsPlusTitle"/>
        <w:jc w:val="center"/>
      </w:pPr>
      <w:r>
        <w:t>АДМИНИСТРАЦИИ ТОМСКОЙ ОБЛАСТИ</w:t>
      </w:r>
    </w:p>
    <w:p w:rsidR="00156778" w:rsidRDefault="0015677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5677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56778" w:rsidRDefault="001567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56778" w:rsidRDefault="0015677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156778" w:rsidRDefault="00156778">
            <w:pPr>
              <w:pStyle w:val="ConsPlusNormal"/>
              <w:jc w:val="center"/>
            </w:pPr>
            <w:r>
              <w:rPr>
                <w:color w:val="392C69"/>
              </w:rPr>
              <w:t>от 03.12.2014 N 455а)</w:t>
            </w:r>
          </w:p>
        </w:tc>
      </w:tr>
    </w:tbl>
    <w:p w:rsidR="00156778" w:rsidRDefault="00156778">
      <w:pPr>
        <w:pStyle w:val="ConsPlusNormal"/>
        <w:jc w:val="center"/>
      </w:pPr>
    </w:p>
    <w:p w:rsidR="00156778" w:rsidRDefault="00156778">
      <w:pPr>
        <w:pStyle w:val="ConsPlusNormal"/>
        <w:ind w:firstLine="540"/>
        <w:jc w:val="both"/>
      </w:pPr>
      <w:r>
        <w:t>Постановляю:</w:t>
      </w:r>
    </w:p>
    <w:p w:rsidR="00156778" w:rsidRDefault="00156778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07.12.2011 N 389а "О Порядке разработки, утверждения, реализации и мониторинга ведомственных целевых программ Томской области" утвердить ведомственную целевую </w:t>
      </w:r>
      <w:hyperlink w:anchor="P32" w:history="1">
        <w:r>
          <w:rPr>
            <w:color w:val="0000FF"/>
          </w:rPr>
          <w:t>программу</w:t>
        </w:r>
      </w:hyperlink>
      <w:r>
        <w:t xml:space="preserve"> "Информирование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вопросам" согласно приложению к настоящему постановлению.</w:t>
      </w:r>
      <w:proofErr w:type="gramEnd"/>
    </w:p>
    <w:p w:rsidR="00156778" w:rsidRDefault="00156778">
      <w:pPr>
        <w:pStyle w:val="ConsPlusNormal"/>
        <w:spacing w:before="220"/>
        <w:ind w:firstLine="540"/>
        <w:jc w:val="both"/>
      </w:pPr>
      <w:r>
        <w:t>2. Признать утратившими силу следующие постановления Администрации Томской области:</w:t>
      </w:r>
    </w:p>
    <w:p w:rsidR="00156778" w:rsidRDefault="00156778">
      <w:pPr>
        <w:pStyle w:val="ConsPlusNormal"/>
        <w:spacing w:before="220"/>
        <w:ind w:firstLine="540"/>
        <w:jc w:val="both"/>
      </w:pPr>
      <w:r>
        <w:t xml:space="preserve">1) от 13.09.2013 </w:t>
      </w:r>
      <w:hyperlink r:id="rId7" w:history="1">
        <w:r>
          <w:rPr>
            <w:color w:val="0000FF"/>
          </w:rPr>
          <w:t>N 390а</w:t>
        </w:r>
      </w:hyperlink>
      <w:r>
        <w:t xml:space="preserve"> "Об утверждении ведомственной целевой программы Департамента информационной политики и общественных связей Администрации Томской области";</w:t>
      </w:r>
    </w:p>
    <w:p w:rsidR="00156778" w:rsidRDefault="00156778">
      <w:pPr>
        <w:pStyle w:val="ConsPlusNormal"/>
        <w:spacing w:before="220"/>
        <w:ind w:firstLine="540"/>
        <w:jc w:val="both"/>
      </w:pPr>
      <w:r>
        <w:t xml:space="preserve">2) от 31.01.2014 </w:t>
      </w:r>
      <w:hyperlink r:id="rId8" w:history="1">
        <w:r>
          <w:rPr>
            <w:color w:val="0000FF"/>
          </w:rPr>
          <w:t>N 10а</w:t>
        </w:r>
      </w:hyperlink>
      <w:r>
        <w:t xml:space="preserve"> "О внесении изменений в постановление Администрации Томской области от 13.09.2013 N 390а".</w:t>
      </w:r>
    </w:p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156778" w:rsidRDefault="00156778">
      <w:pPr>
        <w:pStyle w:val="ConsPlusNormal"/>
        <w:jc w:val="right"/>
      </w:pPr>
      <w:r>
        <w:t>Томской области</w:t>
      </w:r>
    </w:p>
    <w:p w:rsidR="00156778" w:rsidRDefault="00156778">
      <w:pPr>
        <w:pStyle w:val="ConsPlusNormal"/>
        <w:jc w:val="right"/>
      </w:pPr>
      <w:r>
        <w:t>А.М.РОЖКОВ</w:t>
      </w:r>
    </w:p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jc w:val="right"/>
        <w:outlineLvl w:val="0"/>
      </w:pPr>
      <w:r>
        <w:t>Утверждена</w:t>
      </w:r>
    </w:p>
    <w:p w:rsidR="00156778" w:rsidRDefault="00156778">
      <w:pPr>
        <w:pStyle w:val="ConsPlusNormal"/>
        <w:jc w:val="right"/>
      </w:pPr>
      <w:r>
        <w:t>постановлением</w:t>
      </w:r>
    </w:p>
    <w:p w:rsidR="00156778" w:rsidRDefault="00156778">
      <w:pPr>
        <w:pStyle w:val="ConsPlusNormal"/>
        <w:jc w:val="right"/>
      </w:pPr>
      <w:r>
        <w:t>Администрации Томской области</w:t>
      </w:r>
    </w:p>
    <w:p w:rsidR="00156778" w:rsidRDefault="00156778">
      <w:pPr>
        <w:pStyle w:val="ConsPlusNormal"/>
        <w:jc w:val="right"/>
      </w:pPr>
      <w:r>
        <w:t>от 22.04.2014 N 155а</w:t>
      </w:r>
    </w:p>
    <w:p w:rsidR="00156778" w:rsidRDefault="00156778">
      <w:pPr>
        <w:pStyle w:val="ConsPlusNormal"/>
        <w:jc w:val="both"/>
      </w:pPr>
    </w:p>
    <w:p w:rsidR="00156778" w:rsidRDefault="00156778">
      <w:pPr>
        <w:pStyle w:val="ConsPlusTitle"/>
        <w:jc w:val="center"/>
      </w:pPr>
      <w:bookmarkStart w:id="1" w:name="P32"/>
      <w:bookmarkEnd w:id="1"/>
      <w:r>
        <w:t>ВЕДОМСТВЕННАЯ ЦЕЛЕВАЯ ПРОГРАММА</w:t>
      </w:r>
    </w:p>
    <w:p w:rsidR="00156778" w:rsidRDefault="00156778">
      <w:pPr>
        <w:pStyle w:val="ConsPlusTitle"/>
        <w:jc w:val="center"/>
      </w:pPr>
      <w:r>
        <w:t>"ИНФОРМИРОВАНИЕ НАСЕЛЕНИЯ О ДЕЯТЕЛЬНОСТИ И РЕШЕНИЯХ</w:t>
      </w:r>
    </w:p>
    <w:p w:rsidR="00156778" w:rsidRDefault="00156778">
      <w:pPr>
        <w:pStyle w:val="ConsPlusTitle"/>
        <w:jc w:val="center"/>
      </w:pPr>
      <w:r>
        <w:t>ОРГАНОВ ГОСУДАРСТВЕННОЙ ВЛАСТИ ТОМСКОЙ ОБЛАСТИ И</w:t>
      </w:r>
    </w:p>
    <w:p w:rsidR="00156778" w:rsidRDefault="00156778">
      <w:pPr>
        <w:pStyle w:val="ConsPlusTitle"/>
        <w:jc w:val="center"/>
      </w:pPr>
      <w:r>
        <w:t xml:space="preserve">ИНФОРМАЦИОННО-РАЗЪЯСНИТЕЛЬНАЯ РАБОТА ПО </w:t>
      </w:r>
      <w:proofErr w:type="gramStart"/>
      <w:r>
        <w:t>АКТУАЛЬНЫМ</w:t>
      </w:r>
      <w:proofErr w:type="gramEnd"/>
    </w:p>
    <w:p w:rsidR="00156778" w:rsidRDefault="00156778">
      <w:pPr>
        <w:pStyle w:val="ConsPlusTitle"/>
        <w:jc w:val="center"/>
      </w:pPr>
      <w:r>
        <w:t>СОЦИАЛЬНО ЗНАЧИМЫМ ВОПРОСАМ"</w:t>
      </w:r>
    </w:p>
    <w:p w:rsidR="00156778" w:rsidRDefault="0015677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5677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56778" w:rsidRDefault="001567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56778" w:rsidRDefault="0015677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lastRenderedPageBreak/>
              <w:t xml:space="preserve">(в ред. </w:t>
            </w:r>
            <w:hyperlink r:id="rId9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156778" w:rsidRDefault="00156778">
            <w:pPr>
              <w:pStyle w:val="ConsPlusNormal"/>
              <w:jc w:val="center"/>
            </w:pPr>
            <w:r>
              <w:rPr>
                <w:color w:val="392C69"/>
              </w:rPr>
              <w:t>от 03.12.2014 N 455а)</w:t>
            </w:r>
          </w:p>
        </w:tc>
      </w:tr>
    </w:tbl>
    <w:p w:rsidR="00156778" w:rsidRDefault="00156778">
      <w:pPr>
        <w:pStyle w:val="ConsPlusNormal"/>
        <w:jc w:val="both"/>
      </w:pPr>
    </w:p>
    <w:p w:rsidR="00156778" w:rsidRDefault="00156778">
      <w:pPr>
        <w:sectPr w:rsidR="00156778" w:rsidSect="005C2E9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56778" w:rsidRDefault="00156778">
      <w:pPr>
        <w:pStyle w:val="ConsPlusNormal"/>
        <w:jc w:val="center"/>
        <w:outlineLvl w:val="1"/>
      </w:pPr>
      <w:r>
        <w:lastRenderedPageBreak/>
        <w:t>ПАСПОРТ ВЕДОМСТВЕННОЙ ЦЕЛЕВОЙ ПРОГРАММЫ</w:t>
      </w:r>
    </w:p>
    <w:p w:rsidR="00156778" w:rsidRDefault="00156778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1644"/>
        <w:gridCol w:w="1474"/>
        <w:gridCol w:w="1417"/>
        <w:gridCol w:w="624"/>
        <w:gridCol w:w="1871"/>
      </w:tblGrid>
      <w:tr w:rsidR="00156778">
        <w:tc>
          <w:tcPr>
            <w:tcW w:w="2551" w:type="dxa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Наименование субъекта бюджетного планирования (далее - СБП)</w:t>
            </w:r>
          </w:p>
        </w:tc>
        <w:tc>
          <w:tcPr>
            <w:tcW w:w="7030" w:type="dxa"/>
            <w:gridSpan w:val="5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</w:tr>
      <w:tr w:rsidR="00156778">
        <w:tc>
          <w:tcPr>
            <w:tcW w:w="9581" w:type="dxa"/>
            <w:gridSpan w:val="6"/>
            <w:tcBorders>
              <w:top w:val="nil"/>
            </w:tcBorders>
          </w:tcPr>
          <w:p w:rsidR="00156778" w:rsidRDefault="00156778">
            <w:pPr>
              <w:pStyle w:val="ConsPlusNormal"/>
              <w:jc w:val="both"/>
            </w:pPr>
            <w:r>
              <w:t xml:space="preserve">(в ред. </w:t>
            </w:r>
            <w:hyperlink r:id="rId1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03.12.2014 N 455а)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  <w:r>
              <w:t>Тип ведомственной целевой программы (далее - ВЦП)</w:t>
            </w:r>
          </w:p>
        </w:tc>
        <w:tc>
          <w:tcPr>
            <w:tcW w:w="7030" w:type="dxa"/>
            <w:gridSpan w:val="5"/>
          </w:tcPr>
          <w:p w:rsidR="00156778" w:rsidRDefault="00156778">
            <w:pPr>
              <w:pStyle w:val="ConsPlusNormal"/>
            </w:pPr>
            <w:r>
              <w:t>1-й тип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  <w:r>
              <w:t xml:space="preserve">Цель </w:t>
            </w:r>
            <w:hyperlink r:id="rId11" w:history="1">
              <w:r>
                <w:rPr>
                  <w:color w:val="0000FF"/>
                </w:rPr>
                <w:t>Стратегии</w:t>
              </w:r>
            </w:hyperlink>
            <w:r>
              <w:t xml:space="preserve"> социально-экономического развития Томской области до 2020 года, с прогнозом до 2025 года, на </w:t>
            </w:r>
            <w:proofErr w:type="gramStart"/>
            <w:r>
              <w:t>реализацию</w:t>
            </w:r>
            <w:proofErr w:type="gramEnd"/>
            <w:r>
              <w:t xml:space="preserve"> которой направлена ВЦП</w:t>
            </w:r>
          </w:p>
        </w:tc>
        <w:tc>
          <w:tcPr>
            <w:tcW w:w="7030" w:type="dxa"/>
            <w:gridSpan w:val="5"/>
          </w:tcPr>
          <w:p w:rsidR="00156778" w:rsidRDefault="00156778">
            <w:pPr>
              <w:pStyle w:val="ConsPlusNormal"/>
            </w:pPr>
            <w:r>
              <w:t>Эффективная власть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  <w:r>
              <w:t>Цель Программы социально-экономического развития Томской области на среднесрочную перспективу, на реализацию которой направлена ВЦП</w:t>
            </w:r>
          </w:p>
        </w:tc>
        <w:tc>
          <w:tcPr>
            <w:tcW w:w="7030" w:type="dxa"/>
            <w:gridSpan w:val="5"/>
          </w:tcPr>
          <w:p w:rsidR="00156778" w:rsidRDefault="00156778">
            <w:pPr>
              <w:pStyle w:val="ConsPlusNormal"/>
            </w:pPr>
            <w:r>
              <w:t>Эффективная власть</w:t>
            </w:r>
          </w:p>
        </w:tc>
      </w:tr>
      <w:tr w:rsidR="00156778">
        <w:tc>
          <w:tcPr>
            <w:tcW w:w="2551" w:type="dxa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 xml:space="preserve">Цель СБП согласно Положению об СБП и (Уставу) СПБ и (или) </w:t>
            </w:r>
            <w:r>
              <w:lastRenderedPageBreak/>
              <w:t>разделу II доклада о результатах и об основных направлениях деятельности СБП</w:t>
            </w:r>
          </w:p>
        </w:tc>
        <w:tc>
          <w:tcPr>
            <w:tcW w:w="7030" w:type="dxa"/>
            <w:gridSpan w:val="5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lastRenderedPageBreak/>
              <w:t>Высокая степень информированности населения о политической, социально-экономической ситуации в Томской области</w:t>
            </w:r>
          </w:p>
        </w:tc>
      </w:tr>
      <w:tr w:rsidR="00156778">
        <w:tc>
          <w:tcPr>
            <w:tcW w:w="9581" w:type="dxa"/>
            <w:gridSpan w:val="6"/>
            <w:tcBorders>
              <w:top w:val="nil"/>
            </w:tcBorders>
          </w:tcPr>
          <w:p w:rsidR="00156778" w:rsidRDefault="00156778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03.12.2014 N 455а)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  <w:r>
              <w:t>Цель ВЦП (задача СБП)</w:t>
            </w:r>
          </w:p>
        </w:tc>
        <w:tc>
          <w:tcPr>
            <w:tcW w:w="7030" w:type="dxa"/>
            <w:gridSpan w:val="5"/>
          </w:tcPr>
          <w:p w:rsidR="00156778" w:rsidRDefault="00156778">
            <w:pPr>
              <w:pStyle w:val="ConsPlusNormal"/>
            </w:pPr>
            <w:r>
              <w:t>Информирование населения о политической, социально-экономической ситуации в Томской области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644" w:type="dxa"/>
          </w:tcPr>
          <w:p w:rsidR="00156778" w:rsidRDefault="00156778">
            <w:pPr>
              <w:pStyle w:val="ConsPlusNormal"/>
            </w:pPr>
            <w:r>
              <w:t>Единица измерения</w:t>
            </w:r>
          </w:p>
        </w:tc>
        <w:tc>
          <w:tcPr>
            <w:tcW w:w="1474" w:type="dxa"/>
          </w:tcPr>
          <w:p w:rsidR="00156778" w:rsidRDefault="00156778">
            <w:pPr>
              <w:pStyle w:val="ConsPlusNormal"/>
            </w:pPr>
            <w:r>
              <w:t>Очередной финансовый год (2014 г.)</w:t>
            </w:r>
          </w:p>
        </w:tc>
        <w:tc>
          <w:tcPr>
            <w:tcW w:w="2041" w:type="dxa"/>
            <w:gridSpan w:val="2"/>
          </w:tcPr>
          <w:p w:rsidR="00156778" w:rsidRDefault="00156778">
            <w:pPr>
              <w:pStyle w:val="ConsPlusNormal"/>
            </w:pPr>
            <w:r>
              <w:t>Плановый год 1 (2015 г.)</w:t>
            </w:r>
          </w:p>
        </w:tc>
        <w:tc>
          <w:tcPr>
            <w:tcW w:w="1871" w:type="dxa"/>
          </w:tcPr>
          <w:p w:rsidR="00156778" w:rsidRDefault="00156778">
            <w:pPr>
              <w:pStyle w:val="ConsPlusNormal"/>
            </w:pPr>
            <w:r>
              <w:t>Плановый год 2 (2016 г.)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  <w:r>
              <w:t>Количество ежемесячных информационных материалов в СМИ о политической, экономической и культурной жизни региона</w:t>
            </w:r>
          </w:p>
        </w:tc>
        <w:tc>
          <w:tcPr>
            <w:tcW w:w="1644" w:type="dxa"/>
          </w:tcPr>
          <w:p w:rsidR="00156778" w:rsidRDefault="00156778">
            <w:pPr>
              <w:pStyle w:val="ConsPlusNormal"/>
            </w:pPr>
            <w:r>
              <w:t>ед.</w:t>
            </w:r>
          </w:p>
        </w:tc>
        <w:tc>
          <w:tcPr>
            <w:tcW w:w="1474" w:type="dxa"/>
          </w:tcPr>
          <w:p w:rsidR="00156778" w:rsidRDefault="00156778">
            <w:pPr>
              <w:pStyle w:val="ConsPlusNormal"/>
            </w:pPr>
            <w:r>
              <w:t>не менее 25 ежемесячно</w:t>
            </w:r>
          </w:p>
        </w:tc>
        <w:tc>
          <w:tcPr>
            <w:tcW w:w="2041" w:type="dxa"/>
            <w:gridSpan w:val="2"/>
          </w:tcPr>
          <w:p w:rsidR="00156778" w:rsidRDefault="00156778">
            <w:pPr>
              <w:pStyle w:val="ConsPlusNormal"/>
            </w:pPr>
            <w:r>
              <w:t>не менее 25 ежемесячно</w:t>
            </w:r>
          </w:p>
        </w:tc>
        <w:tc>
          <w:tcPr>
            <w:tcW w:w="1871" w:type="dxa"/>
          </w:tcPr>
          <w:p w:rsidR="00156778" w:rsidRDefault="00156778">
            <w:pPr>
              <w:pStyle w:val="ConsPlusNormal"/>
            </w:pPr>
            <w:r>
              <w:t>не менее 25 ежемесячно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7030" w:type="dxa"/>
            <w:gridSpan w:val="5"/>
          </w:tcPr>
          <w:p w:rsidR="00156778" w:rsidRDefault="00156778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  <w:vMerge w:val="restart"/>
          </w:tcPr>
          <w:p w:rsidR="00156778" w:rsidRDefault="00156778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4535" w:type="dxa"/>
            <w:gridSpan w:val="3"/>
          </w:tcPr>
          <w:p w:rsidR="00156778" w:rsidRDefault="00156778">
            <w:pPr>
              <w:pStyle w:val="ConsPlusNormal"/>
            </w:pPr>
            <w:r>
              <w:t>Коды классификации расходов бюджетов</w:t>
            </w:r>
          </w:p>
        </w:tc>
        <w:tc>
          <w:tcPr>
            <w:tcW w:w="2495" w:type="dxa"/>
            <w:gridSpan w:val="2"/>
            <w:vMerge w:val="restart"/>
          </w:tcPr>
          <w:p w:rsidR="00156778" w:rsidRDefault="00156778">
            <w:pPr>
              <w:pStyle w:val="ConsPlusNormal"/>
            </w:pPr>
            <w:r>
              <w:t>Сумма (тыс. руб.)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  <w:vMerge/>
          </w:tcPr>
          <w:p w:rsidR="00156778" w:rsidRDefault="00156778"/>
        </w:tc>
        <w:tc>
          <w:tcPr>
            <w:tcW w:w="1644" w:type="dxa"/>
          </w:tcPr>
          <w:p w:rsidR="00156778" w:rsidRDefault="00156778">
            <w:pPr>
              <w:pStyle w:val="ConsPlusNormal"/>
            </w:pPr>
            <w:r>
              <w:t>раздел, подраздел</w:t>
            </w:r>
          </w:p>
        </w:tc>
        <w:tc>
          <w:tcPr>
            <w:tcW w:w="1474" w:type="dxa"/>
          </w:tcPr>
          <w:p w:rsidR="00156778" w:rsidRDefault="00156778">
            <w:pPr>
              <w:pStyle w:val="ConsPlusNormal"/>
            </w:pPr>
            <w:r>
              <w:t>целевая статья</w:t>
            </w:r>
          </w:p>
        </w:tc>
        <w:tc>
          <w:tcPr>
            <w:tcW w:w="1417" w:type="dxa"/>
          </w:tcPr>
          <w:p w:rsidR="00156778" w:rsidRDefault="00156778">
            <w:pPr>
              <w:pStyle w:val="ConsPlusNormal"/>
            </w:pPr>
            <w:r>
              <w:t>вид расходов</w:t>
            </w:r>
          </w:p>
        </w:tc>
        <w:tc>
          <w:tcPr>
            <w:tcW w:w="2495" w:type="dxa"/>
            <w:gridSpan w:val="2"/>
            <w:vMerge/>
          </w:tcPr>
          <w:p w:rsidR="00156778" w:rsidRDefault="00156778"/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  <w:r>
              <w:t>очередной финансовый год (2014 г.)</w:t>
            </w:r>
          </w:p>
        </w:tc>
        <w:tc>
          <w:tcPr>
            <w:tcW w:w="1644" w:type="dxa"/>
          </w:tcPr>
          <w:p w:rsidR="00156778" w:rsidRDefault="00156778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474" w:type="dxa"/>
          </w:tcPr>
          <w:p w:rsidR="00156778" w:rsidRDefault="00156778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417" w:type="dxa"/>
          </w:tcPr>
          <w:p w:rsidR="00156778" w:rsidRDefault="0015677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2495" w:type="dxa"/>
            <w:gridSpan w:val="2"/>
          </w:tcPr>
          <w:p w:rsidR="00156778" w:rsidRDefault="00156778">
            <w:pPr>
              <w:pStyle w:val="ConsPlusNormal"/>
              <w:jc w:val="center"/>
            </w:pPr>
            <w:r>
              <w:t>76355,5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</w:p>
        </w:tc>
        <w:tc>
          <w:tcPr>
            <w:tcW w:w="1644" w:type="dxa"/>
          </w:tcPr>
          <w:p w:rsidR="00156778" w:rsidRDefault="00156778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474" w:type="dxa"/>
          </w:tcPr>
          <w:p w:rsidR="00156778" w:rsidRDefault="00156778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417" w:type="dxa"/>
          </w:tcPr>
          <w:p w:rsidR="00156778" w:rsidRDefault="0015677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2495" w:type="dxa"/>
            <w:gridSpan w:val="2"/>
          </w:tcPr>
          <w:p w:rsidR="00156778" w:rsidRDefault="00156778">
            <w:pPr>
              <w:pStyle w:val="ConsPlusNormal"/>
              <w:jc w:val="center"/>
            </w:pPr>
            <w:r>
              <w:t>6702,8</w:t>
            </w:r>
          </w:p>
        </w:tc>
      </w:tr>
      <w:tr w:rsidR="00156778">
        <w:tc>
          <w:tcPr>
            <w:tcW w:w="2551" w:type="dxa"/>
            <w:tcBorders>
              <w:bottom w:val="nil"/>
            </w:tcBorders>
          </w:tcPr>
          <w:p w:rsidR="00156778" w:rsidRDefault="00156778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417" w:type="dxa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2495" w:type="dxa"/>
            <w:gridSpan w:val="2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49391,7</w:t>
            </w:r>
          </w:p>
        </w:tc>
      </w:tr>
      <w:tr w:rsidR="00156778">
        <w:tc>
          <w:tcPr>
            <w:tcW w:w="9581" w:type="dxa"/>
            <w:gridSpan w:val="6"/>
            <w:tcBorders>
              <w:top w:val="nil"/>
            </w:tcBorders>
          </w:tcPr>
          <w:p w:rsidR="00156778" w:rsidRDefault="00156778">
            <w:pPr>
              <w:pStyle w:val="ConsPlusNormal"/>
              <w:jc w:val="both"/>
            </w:pPr>
            <w:r>
              <w:t xml:space="preserve">(в ред. </w:t>
            </w:r>
            <w:hyperlink r:id="rId1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03.12.2014 N 455а)</w:t>
            </w:r>
          </w:p>
        </w:tc>
      </w:tr>
      <w:tr w:rsidR="00156778">
        <w:tc>
          <w:tcPr>
            <w:tcW w:w="2551" w:type="dxa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всего</w:t>
            </w:r>
          </w:p>
        </w:tc>
        <w:tc>
          <w:tcPr>
            <w:tcW w:w="1644" w:type="dxa"/>
            <w:tcBorders>
              <w:bottom w:val="nil"/>
            </w:tcBorders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tcBorders>
              <w:bottom w:val="nil"/>
            </w:tcBorders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2495" w:type="dxa"/>
            <w:gridSpan w:val="2"/>
            <w:tcBorders>
              <w:bottom w:val="nil"/>
            </w:tcBorders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132450</w:t>
            </w:r>
          </w:p>
        </w:tc>
      </w:tr>
      <w:tr w:rsidR="00156778">
        <w:tc>
          <w:tcPr>
            <w:tcW w:w="9581" w:type="dxa"/>
            <w:gridSpan w:val="6"/>
            <w:tcBorders>
              <w:top w:val="nil"/>
            </w:tcBorders>
          </w:tcPr>
          <w:p w:rsidR="00156778" w:rsidRDefault="00156778">
            <w:pPr>
              <w:pStyle w:val="ConsPlusNormal"/>
              <w:jc w:val="both"/>
            </w:pPr>
            <w:r>
              <w:t xml:space="preserve">(в ред. </w:t>
            </w:r>
            <w:hyperlink r:id="rId1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03.12.2014 N 455а)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  <w:r>
              <w:t>плановый год 1 (2015 г.)</w:t>
            </w:r>
          </w:p>
        </w:tc>
        <w:tc>
          <w:tcPr>
            <w:tcW w:w="164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47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417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2495" w:type="dxa"/>
            <w:gridSpan w:val="2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76462,9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</w:p>
        </w:tc>
        <w:tc>
          <w:tcPr>
            <w:tcW w:w="164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47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417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2495" w:type="dxa"/>
            <w:gridSpan w:val="2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6800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</w:p>
        </w:tc>
        <w:tc>
          <w:tcPr>
            <w:tcW w:w="164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417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2495" w:type="dxa"/>
            <w:gridSpan w:val="2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50177,1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  <w:r>
              <w:t>всего</w:t>
            </w:r>
          </w:p>
        </w:tc>
        <w:tc>
          <w:tcPr>
            <w:tcW w:w="164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7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2495" w:type="dxa"/>
            <w:gridSpan w:val="2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133440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  <w:r>
              <w:t>плановый год 2 (2016 г.)</w:t>
            </w:r>
          </w:p>
        </w:tc>
        <w:tc>
          <w:tcPr>
            <w:tcW w:w="164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47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417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2495" w:type="dxa"/>
            <w:gridSpan w:val="2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76462,9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</w:p>
        </w:tc>
        <w:tc>
          <w:tcPr>
            <w:tcW w:w="164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47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417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2495" w:type="dxa"/>
            <w:gridSpan w:val="2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6800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</w:p>
        </w:tc>
        <w:tc>
          <w:tcPr>
            <w:tcW w:w="164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417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2495" w:type="dxa"/>
            <w:gridSpan w:val="2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50177,1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551" w:type="dxa"/>
          </w:tcPr>
          <w:p w:rsidR="00156778" w:rsidRDefault="00156778">
            <w:pPr>
              <w:pStyle w:val="ConsPlusNormal"/>
            </w:pPr>
            <w:r>
              <w:t>всего</w:t>
            </w:r>
          </w:p>
        </w:tc>
        <w:tc>
          <w:tcPr>
            <w:tcW w:w="164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7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2495" w:type="dxa"/>
            <w:gridSpan w:val="2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133440</w:t>
            </w:r>
          </w:p>
        </w:tc>
      </w:tr>
    </w:tbl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jc w:val="center"/>
        <w:outlineLvl w:val="1"/>
      </w:pPr>
      <w:r>
        <w:t>1. ХАРАКТЕРИСТИКА ЗАДАЧИ СБП,</w:t>
      </w:r>
    </w:p>
    <w:p w:rsidR="00156778" w:rsidRDefault="00156778">
      <w:pPr>
        <w:pStyle w:val="ConsPlusNormal"/>
        <w:jc w:val="center"/>
      </w:pPr>
      <w:r>
        <w:t xml:space="preserve">ДЛЯ </w:t>
      </w:r>
      <w:proofErr w:type="gramStart"/>
      <w:r>
        <w:t>РЕШЕНИЯ</w:t>
      </w:r>
      <w:proofErr w:type="gramEnd"/>
      <w:r>
        <w:t xml:space="preserve"> КОТОРОЙ РАЗРАБОТАНА ВЦП</w:t>
      </w:r>
    </w:p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ind w:firstLine="540"/>
        <w:jc w:val="both"/>
      </w:pPr>
      <w:r>
        <w:t>Социально-экономическое развитие Томской области невозможно без активного участия со стороны населения, что предполагает целенаправленную работу по информированию жителей региона о деятельности и решениях исполнительных органов государственной власти Томской области, разъяснению стратегий социально-экономического развития региона, ведению работы по информационному сопровождению социально значимых проектов, реализуемых на территории Томской области.</w:t>
      </w:r>
    </w:p>
    <w:p w:rsidR="00156778" w:rsidRDefault="00156778">
      <w:pPr>
        <w:pStyle w:val="ConsPlusNormal"/>
        <w:spacing w:before="220"/>
        <w:ind w:firstLine="540"/>
        <w:jc w:val="both"/>
      </w:pPr>
      <w:r>
        <w:t>Для достижения цели ВЦП необходимо в рамках Программы решить следующие задачи:</w:t>
      </w:r>
    </w:p>
    <w:p w:rsidR="00156778" w:rsidRDefault="00156778">
      <w:pPr>
        <w:pStyle w:val="ConsPlusNormal"/>
        <w:spacing w:before="220"/>
        <w:ind w:firstLine="540"/>
        <w:jc w:val="both"/>
      </w:pPr>
      <w:r>
        <w:t>Задача 1. Обеспечение доступа граждан и организаций к нормативным правовым актам исполнительных органов государственной власти Томской области и другой официальной информации.</w:t>
      </w:r>
    </w:p>
    <w:p w:rsidR="00156778" w:rsidRDefault="00156778">
      <w:pPr>
        <w:pStyle w:val="ConsPlusNormal"/>
        <w:spacing w:before="220"/>
        <w:ind w:firstLine="540"/>
        <w:jc w:val="both"/>
      </w:pPr>
      <w:r>
        <w:lastRenderedPageBreak/>
        <w:t>Задача 2. Создание условий для получения гражданами своевременной и объективной социально значимой информации.</w:t>
      </w:r>
    </w:p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jc w:val="center"/>
        <w:outlineLvl w:val="1"/>
      </w:pPr>
      <w:r>
        <w:t>2. НАПРАВЛЕНИЯ РАБОТЫ ПО ДОСТИЖЕНИЮ ЦЕЛИ ВЦП (ЗАДАЧИ СБП)</w:t>
      </w:r>
    </w:p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ind w:firstLine="540"/>
        <w:jc w:val="both"/>
      </w:pPr>
      <w:r>
        <w:t>1. Обеспечение доступности нормативных правовых актов для населения Томской области.</w:t>
      </w:r>
    </w:p>
    <w:p w:rsidR="00156778" w:rsidRDefault="00156778">
      <w:pPr>
        <w:pStyle w:val="ConsPlusNormal"/>
        <w:spacing w:before="220"/>
        <w:ind w:firstLine="540"/>
        <w:jc w:val="both"/>
      </w:pPr>
      <w:r>
        <w:t>2. Размещение социально значимой информации в СМИ.</w:t>
      </w:r>
    </w:p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jc w:val="center"/>
        <w:outlineLvl w:val="1"/>
      </w:pPr>
      <w:r>
        <w:t>3. ОПИСАНИЕ МЕТОДИК РАСЧЕТА ПОКАЗАТЕЛЕЙ</w:t>
      </w:r>
    </w:p>
    <w:p w:rsidR="00156778" w:rsidRDefault="00156778">
      <w:pPr>
        <w:pStyle w:val="ConsPlusNormal"/>
        <w:jc w:val="center"/>
      </w:pPr>
      <w:r>
        <w:t>НЕПОСРЕДСТВЕННОГО РЕЗУЛЬТАТА (МЕРОПРИЯТИЙ ВЦП)</w:t>
      </w:r>
    </w:p>
    <w:p w:rsidR="00156778" w:rsidRDefault="00156778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1428"/>
        <w:gridCol w:w="2023"/>
        <w:gridCol w:w="1871"/>
        <w:gridCol w:w="1757"/>
      </w:tblGrid>
      <w:tr w:rsidR="00156778">
        <w:tc>
          <w:tcPr>
            <w:tcW w:w="2552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428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2023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Положительная динамика (рост/снижение)</w:t>
            </w:r>
          </w:p>
        </w:tc>
        <w:tc>
          <w:tcPr>
            <w:tcW w:w="1871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1757" w:type="dxa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156778">
        <w:tc>
          <w:tcPr>
            <w:tcW w:w="2552" w:type="dxa"/>
          </w:tcPr>
          <w:p w:rsidR="00156778" w:rsidRDefault="00156778">
            <w:pPr>
              <w:pStyle w:val="ConsPlusNormal"/>
            </w:pPr>
            <w:r>
              <w:t>Количество информационных кампаний в СМИ</w:t>
            </w:r>
          </w:p>
        </w:tc>
        <w:tc>
          <w:tcPr>
            <w:tcW w:w="1428" w:type="dxa"/>
          </w:tcPr>
          <w:p w:rsidR="00156778" w:rsidRDefault="00156778">
            <w:pPr>
              <w:pStyle w:val="ConsPlusNormal"/>
            </w:pPr>
            <w:r>
              <w:t>ед.</w:t>
            </w:r>
          </w:p>
        </w:tc>
        <w:tc>
          <w:tcPr>
            <w:tcW w:w="2023" w:type="dxa"/>
          </w:tcPr>
          <w:p w:rsidR="00156778" w:rsidRDefault="00156778">
            <w:pPr>
              <w:pStyle w:val="ConsPlusNormal"/>
            </w:pPr>
            <w:r>
              <w:t>рост</w:t>
            </w:r>
          </w:p>
        </w:tc>
        <w:tc>
          <w:tcPr>
            <w:tcW w:w="1871" w:type="dxa"/>
          </w:tcPr>
          <w:p w:rsidR="00156778" w:rsidRDefault="00156778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757" w:type="dxa"/>
          </w:tcPr>
          <w:p w:rsidR="00156778" w:rsidRDefault="00156778">
            <w:pPr>
              <w:pStyle w:val="ConsPlusNormal"/>
              <w:jc w:val="center"/>
            </w:pPr>
            <w:r>
              <w:t>-</w:t>
            </w:r>
          </w:p>
        </w:tc>
      </w:tr>
      <w:tr w:rsidR="00156778">
        <w:tc>
          <w:tcPr>
            <w:tcW w:w="2552" w:type="dxa"/>
          </w:tcPr>
          <w:p w:rsidR="00156778" w:rsidRDefault="00156778">
            <w:pPr>
              <w:pStyle w:val="ConsPlusNormal"/>
            </w:pPr>
            <w:r>
              <w:t>Количество проведенных публичных мероприятий</w:t>
            </w:r>
          </w:p>
        </w:tc>
        <w:tc>
          <w:tcPr>
            <w:tcW w:w="1428" w:type="dxa"/>
          </w:tcPr>
          <w:p w:rsidR="00156778" w:rsidRDefault="00156778">
            <w:pPr>
              <w:pStyle w:val="ConsPlusNormal"/>
            </w:pPr>
            <w:r>
              <w:t>ед.</w:t>
            </w:r>
          </w:p>
        </w:tc>
        <w:tc>
          <w:tcPr>
            <w:tcW w:w="2023" w:type="dxa"/>
          </w:tcPr>
          <w:p w:rsidR="00156778" w:rsidRDefault="00156778">
            <w:pPr>
              <w:pStyle w:val="ConsPlusNormal"/>
            </w:pPr>
            <w:r>
              <w:t>рост</w:t>
            </w:r>
          </w:p>
        </w:tc>
        <w:tc>
          <w:tcPr>
            <w:tcW w:w="1871" w:type="dxa"/>
          </w:tcPr>
          <w:p w:rsidR="00156778" w:rsidRDefault="00156778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757" w:type="dxa"/>
          </w:tcPr>
          <w:p w:rsidR="00156778" w:rsidRDefault="00156778">
            <w:pPr>
              <w:pStyle w:val="ConsPlusNormal"/>
              <w:jc w:val="center"/>
            </w:pPr>
            <w:r>
              <w:t>-</w:t>
            </w:r>
          </w:p>
        </w:tc>
      </w:tr>
      <w:tr w:rsidR="00156778">
        <w:tc>
          <w:tcPr>
            <w:tcW w:w="2552" w:type="dxa"/>
          </w:tcPr>
          <w:p w:rsidR="00156778" w:rsidRDefault="00156778">
            <w:pPr>
              <w:pStyle w:val="ConsPlusNormal"/>
            </w:pPr>
            <w:r>
              <w:t>Количество издательских и презентационных проектов</w:t>
            </w:r>
          </w:p>
        </w:tc>
        <w:tc>
          <w:tcPr>
            <w:tcW w:w="1428" w:type="dxa"/>
          </w:tcPr>
          <w:p w:rsidR="00156778" w:rsidRDefault="00156778">
            <w:pPr>
              <w:pStyle w:val="ConsPlusNormal"/>
            </w:pPr>
            <w:r>
              <w:t>ед.</w:t>
            </w:r>
          </w:p>
        </w:tc>
        <w:tc>
          <w:tcPr>
            <w:tcW w:w="2023" w:type="dxa"/>
          </w:tcPr>
          <w:p w:rsidR="00156778" w:rsidRDefault="00156778">
            <w:pPr>
              <w:pStyle w:val="ConsPlusNormal"/>
            </w:pPr>
            <w:r>
              <w:t>рост</w:t>
            </w:r>
          </w:p>
        </w:tc>
        <w:tc>
          <w:tcPr>
            <w:tcW w:w="1871" w:type="dxa"/>
          </w:tcPr>
          <w:p w:rsidR="00156778" w:rsidRDefault="00156778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757" w:type="dxa"/>
          </w:tcPr>
          <w:p w:rsidR="00156778" w:rsidRDefault="00156778">
            <w:pPr>
              <w:pStyle w:val="ConsPlusNormal"/>
              <w:jc w:val="center"/>
            </w:pPr>
            <w:r>
              <w:t>-</w:t>
            </w:r>
          </w:p>
        </w:tc>
      </w:tr>
      <w:tr w:rsidR="00156778">
        <w:tc>
          <w:tcPr>
            <w:tcW w:w="2552" w:type="dxa"/>
          </w:tcPr>
          <w:p w:rsidR="00156778" w:rsidRDefault="00156778">
            <w:pPr>
              <w:pStyle w:val="ConsPlusNormal"/>
            </w:pPr>
            <w:r>
              <w:t>Количество проведенных социологических исследований, мониторингов, подготовленных аналитических материалов</w:t>
            </w:r>
          </w:p>
        </w:tc>
        <w:tc>
          <w:tcPr>
            <w:tcW w:w="1428" w:type="dxa"/>
          </w:tcPr>
          <w:p w:rsidR="00156778" w:rsidRDefault="00156778">
            <w:pPr>
              <w:pStyle w:val="ConsPlusNormal"/>
            </w:pPr>
            <w:r>
              <w:t>ед.</w:t>
            </w:r>
          </w:p>
        </w:tc>
        <w:tc>
          <w:tcPr>
            <w:tcW w:w="2023" w:type="dxa"/>
          </w:tcPr>
          <w:p w:rsidR="00156778" w:rsidRDefault="00156778">
            <w:pPr>
              <w:pStyle w:val="ConsPlusNormal"/>
            </w:pPr>
            <w:r>
              <w:t>рост</w:t>
            </w:r>
          </w:p>
        </w:tc>
        <w:tc>
          <w:tcPr>
            <w:tcW w:w="1871" w:type="dxa"/>
          </w:tcPr>
          <w:p w:rsidR="00156778" w:rsidRDefault="00156778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757" w:type="dxa"/>
          </w:tcPr>
          <w:p w:rsidR="00156778" w:rsidRDefault="00156778">
            <w:pPr>
              <w:pStyle w:val="ConsPlusNormal"/>
              <w:jc w:val="center"/>
            </w:pPr>
            <w:r>
              <w:t>-</w:t>
            </w:r>
          </w:p>
        </w:tc>
      </w:tr>
    </w:tbl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jc w:val="center"/>
        <w:outlineLvl w:val="1"/>
      </w:pPr>
      <w:r>
        <w:t>4. ПОРЯДОК УПРАВЛЕНИЯ ВЦП</w:t>
      </w:r>
    </w:p>
    <w:p w:rsidR="00156778" w:rsidRDefault="00156778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6663"/>
      </w:tblGrid>
      <w:tr w:rsidR="00156778">
        <w:tc>
          <w:tcPr>
            <w:tcW w:w="2835" w:type="dxa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</w:t>
            </w:r>
          </w:p>
        </w:tc>
        <w:tc>
          <w:tcPr>
            <w:tcW w:w="6663" w:type="dxa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Севостьянов А.В. - начальник Департамента информационной политики Администрации Томской области</w:t>
            </w:r>
          </w:p>
        </w:tc>
      </w:tr>
      <w:tr w:rsidR="00156778">
        <w:tc>
          <w:tcPr>
            <w:tcW w:w="9498" w:type="dxa"/>
            <w:gridSpan w:val="2"/>
            <w:tcBorders>
              <w:top w:val="nil"/>
            </w:tcBorders>
          </w:tcPr>
          <w:p w:rsidR="00156778" w:rsidRDefault="00156778">
            <w:pPr>
              <w:pStyle w:val="ConsPlusNormal"/>
              <w:jc w:val="both"/>
            </w:pPr>
            <w:r>
              <w:t xml:space="preserve">(в ред. </w:t>
            </w:r>
            <w:hyperlink r:id="rId1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03.12.2014 N 455а)</w:t>
            </w:r>
          </w:p>
        </w:tc>
      </w:tr>
      <w:tr w:rsidR="00156778">
        <w:tc>
          <w:tcPr>
            <w:tcW w:w="2835" w:type="dxa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6663" w:type="dxa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 xml:space="preserve">Организацию и координацию работ по реализации программы осуществляет Департамент информационной политики Администрации Томской области в соответствии с требованиями бюджетного законодательства Томской области, </w:t>
            </w:r>
            <w:hyperlink r:id="rId16" w:history="1">
              <w:r>
                <w:rPr>
                  <w:color w:val="0000FF"/>
                </w:rPr>
                <w:t>Регламента</w:t>
              </w:r>
            </w:hyperlink>
            <w:r>
              <w:t xml:space="preserve"> работы Администрации Томской области, утвержденного постановлением Главы Администрации (Губернатора) Томской области от 03.06.2004 N 98 "О Регламенте работы Администрации Томской области"</w:t>
            </w:r>
          </w:p>
        </w:tc>
      </w:tr>
      <w:tr w:rsidR="00156778">
        <w:tc>
          <w:tcPr>
            <w:tcW w:w="9498" w:type="dxa"/>
            <w:gridSpan w:val="2"/>
            <w:tcBorders>
              <w:top w:val="nil"/>
            </w:tcBorders>
          </w:tcPr>
          <w:p w:rsidR="00156778" w:rsidRDefault="00156778">
            <w:pPr>
              <w:pStyle w:val="ConsPlusNormal"/>
              <w:jc w:val="both"/>
            </w:pPr>
            <w:r>
              <w:t xml:space="preserve">(в ред. </w:t>
            </w:r>
            <w:hyperlink r:id="rId1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03.12.2014 N 455а)</w:t>
            </w:r>
          </w:p>
        </w:tc>
      </w:tr>
      <w:tr w:rsidR="00156778">
        <w:tc>
          <w:tcPr>
            <w:tcW w:w="2835" w:type="dxa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proofErr w:type="gramStart"/>
            <w:r>
              <w:t>Ответственный за текущий мониторинг реализации ВЦП и составление форм отчетности о реализации ВЦП</w:t>
            </w:r>
            <w:proofErr w:type="gramEnd"/>
          </w:p>
        </w:tc>
        <w:tc>
          <w:tcPr>
            <w:tcW w:w="6663" w:type="dxa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Севостьянов А.В. - начальник Департамента информационной политики Администрации Томской области</w:t>
            </w:r>
          </w:p>
        </w:tc>
      </w:tr>
      <w:tr w:rsidR="00156778">
        <w:tc>
          <w:tcPr>
            <w:tcW w:w="9498" w:type="dxa"/>
            <w:gridSpan w:val="2"/>
            <w:tcBorders>
              <w:top w:val="nil"/>
            </w:tcBorders>
          </w:tcPr>
          <w:p w:rsidR="00156778" w:rsidRDefault="00156778">
            <w:pPr>
              <w:pStyle w:val="ConsPlusNormal"/>
              <w:jc w:val="both"/>
            </w:pPr>
            <w:r>
              <w:t xml:space="preserve">(в ред. </w:t>
            </w:r>
            <w:hyperlink r:id="rId1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03.12.2014 N 455а)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835" w:type="dxa"/>
          </w:tcPr>
          <w:p w:rsidR="00156778" w:rsidRDefault="00156778">
            <w:pPr>
              <w:pStyle w:val="ConsPlusNormal"/>
            </w:pPr>
            <w:r>
              <w:t>Сроки текущего мониторинга ВЦП</w:t>
            </w:r>
          </w:p>
        </w:tc>
        <w:tc>
          <w:tcPr>
            <w:tcW w:w="6663" w:type="dxa"/>
          </w:tcPr>
          <w:p w:rsidR="00156778" w:rsidRDefault="00156778">
            <w:pPr>
              <w:pStyle w:val="ConsPlusNormal"/>
            </w:pPr>
            <w:r>
              <w:t>Ежеквартально, до 25-го числа месяца, следующего за отчетным кварталом</w:t>
            </w:r>
          </w:p>
        </w:tc>
      </w:tr>
      <w:tr w:rsidR="00156778">
        <w:tblPrEx>
          <w:tblBorders>
            <w:insideH w:val="single" w:sz="4" w:space="0" w:color="auto"/>
          </w:tblBorders>
        </w:tblPrEx>
        <w:tc>
          <w:tcPr>
            <w:tcW w:w="2835" w:type="dxa"/>
          </w:tcPr>
          <w:p w:rsidR="00156778" w:rsidRDefault="00156778">
            <w:pPr>
              <w:pStyle w:val="ConsPlusNormal"/>
            </w:pPr>
            <w:r>
              <w:t>Порядок осуществления текущего мониторинга ВЦП и формы отчетности по текущему мониторингу ВЦП</w:t>
            </w:r>
          </w:p>
        </w:tc>
        <w:tc>
          <w:tcPr>
            <w:tcW w:w="6663" w:type="dxa"/>
          </w:tcPr>
          <w:p w:rsidR="00156778" w:rsidRDefault="00156778">
            <w:pPr>
              <w:pStyle w:val="ConsPlusNormal"/>
            </w:pPr>
            <w:r>
              <w:t xml:space="preserve">В соответствии с </w:t>
            </w:r>
            <w:hyperlink r:id="rId19" w:history="1">
              <w:r>
                <w:rPr>
                  <w:color w:val="0000FF"/>
                </w:rPr>
                <w:t>пунктом 27</w:t>
              </w:r>
            </w:hyperlink>
            <w:r>
              <w:t xml:space="preserve"> Порядка разработки, утверждения, реализации и мониторинга ведомственных целевых программ Томской области, утвержденного постановлением Администрации Томской области от 07.12.2011 N 389а "О Порядке разработки, утверждения, реализации и мониторинга ведомственных целевых программ Томской области"</w:t>
            </w:r>
          </w:p>
        </w:tc>
      </w:tr>
    </w:tbl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jc w:val="center"/>
        <w:outlineLvl w:val="1"/>
      </w:pPr>
      <w:r>
        <w:t>5. ОЦЕНКА РИСКОВ РЕАЛИЗАЦИИ ВЦП</w:t>
      </w:r>
    </w:p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ind w:firstLine="540"/>
        <w:jc w:val="both"/>
      </w:pPr>
      <w:r>
        <w:t>Риски не выявлены.</w:t>
      </w:r>
    </w:p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jc w:val="center"/>
        <w:outlineLvl w:val="1"/>
      </w:pPr>
      <w:r>
        <w:t>6. МЕРОПРИЯТИЯ ВЦП</w:t>
      </w:r>
    </w:p>
    <w:p w:rsidR="00156778" w:rsidRDefault="00156778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0"/>
        <w:gridCol w:w="1376"/>
        <w:gridCol w:w="1365"/>
        <w:gridCol w:w="919"/>
        <w:gridCol w:w="919"/>
        <w:gridCol w:w="1332"/>
        <w:gridCol w:w="1161"/>
        <w:gridCol w:w="968"/>
        <w:gridCol w:w="796"/>
        <w:gridCol w:w="796"/>
        <w:gridCol w:w="1337"/>
        <w:gridCol w:w="876"/>
        <w:gridCol w:w="968"/>
        <w:gridCol w:w="796"/>
        <w:gridCol w:w="796"/>
      </w:tblGrid>
      <w:tr w:rsidR="00156778" w:rsidTr="00156778">
        <w:tc>
          <w:tcPr>
            <w:tcW w:w="0" w:type="auto"/>
            <w:vMerge w:val="restart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0" w:type="auto"/>
            <w:gridSpan w:val="2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156778" w:rsidRDefault="00156778">
            <w:pPr>
              <w:pStyle w:val="ConsPlusNormal"/>
              <w:jc w:val="center"/>
            </w:pPr>
            <w:proofErr w:type="gramStart"/>
            <w:r>
              <w:t>Код классификации расходов бюджетов (раздел, подраздел, целевая статья, вид расходов</w:t>
            </w:r>
            <w:proofErr w:type="gramEnd"/>
          </w:p>
        </w:tc>
        <w:tc>
          <w:tcPr>
            <w:tcW w:w="0" w:type="auto"/>
            <w:gridSpan w:val="3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0" w:type="auto"/>
            <w:gridSpan w:val="5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156778" w:rsidTr="00156778">
        <w:tc>
          <w:tcPr>
            <w:tcW w:w="0" w:type="auto"/>
            <w:vMerge/>
          </w:tcPr>
          <w:p w:rsidR="00156778" w:rsidRDefault="00156778"/>
        </w:tc>
        <w:tc>
          <w:tcPr>
            <w:tcW w:w="0" w:type="auto"/>
            <w:vMerge/>
          </w:tcPr>
          <w:p w:rsidR="00156778" w:rsidRDefault="00156778"/>
        </w:tc>
        <w:tc>
          <w:tcPr>
            <w:tcW w:w="0" w:type="auto"/>
            <w:vMerge/>
          </w:tcPr>
          <w:p w:rsidR="00156778" w:rsidRDefault="00156778"/>
        </w:tc>
        <w:tc>
          <w:tcPr>
            <w:tcW w:w="0" w:type="auto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0" w:type="auto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0" w:type="auto"/>
            <w:vMerge/>
          </w:tcPr>
          <w:p w:rsidR="00156778" w:rsidRDefault="00156778"/>
        </w:tc>
        <w:tc>
          <w:tcPr>
            <w:tcW w:w="0" w:type="auto"/>
            <w:vMerge/>
          </w:tcPr>
          <w:p w:rsidR="00156778" w:rsidRDefault="00156778"/>
        </w:tc>
        <w:tc>
          <w:tcPr>
            <w:tcW w:w="0" w:type="auto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очередной финансовый год 2014 г.</w:t>
            </w:r>
          </w:p>
        </w:tc>
        <w:tc>
          <w:tcPr>
            <w:tcW w:w="0" w:type="auto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плановый год 1 2015 г.</w:t>
            </w:r>
          </w:p>
        </w:tc>
        <w:tc>
          <w:tcPr>
            <w:tcW w:w="0" w:type="auto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плановый год 2 2016 г.</w:t>
            </w:r>
          </w:p>
        </w:tc>
        <w:tc>
          <w:tcPr>
            <w:tcW w:w="0" w:type="auto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0" w:type="auto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0" w:type="auto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очередной финансовый год 2014 г.</w:t>
            </w:r>
          </w:p>
        </w:tc>
        <w:tc>
          <w:tcPr>
            <w:tcW w:w="0" w:type="auto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плановый год 1 2015 г.</w:t>
            </w:r>
          </w:p>
        </w:tc>
        <w:tc>
          <w:tcPr>
            <w:tcW w:w="0" w:type="auto"/>
            <w:vAlign w:val="center"/>
          </w:tcPr>
          <w:p w:rsidR="00156778" w:rsidRDefault="00156778">
            <w:pPr>
              <w:pStyle w:val="ConsPlusNormal"/>
              <w:jc w:val="center"/>
            </w:pPr>
            <w:r>
              <w:t>плановый год 2 2016 г.</w:t>
            </w:r>
          </w:p>
        </w:tc>
      </w:tr>
      <w:tr w:rsidR="00156778" w:rsidTr="00156778">
        <w:tc>
          <w:tcPr>
            <w:tcW w:w="0" w:type="auto"/>
            <w:vMerge w:val="restart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Проведение информационных кампаний в региональных, межрегиональных и федеральных СМИ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 xml:space="preserve">Размещение материалов в СМИ, проведение пресс-конференций, прямых линий, информационная и техническая поддержка сайтов Администрации Томской области, </w:t>
            </w:r>
            <w:r>
              <w:lastRenderedPageBreak/>
              <w:t>ежемесячный выпуск и распространение официального издания Администрации Томской области "Собрание законодательства Томской области"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lastRenderedPageBreak/>
              <w:t>01/14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12/16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1201,</w:t>
            </w:r>
          </w:p>
          <w:p w:rsidR="00156778" w:rsidRDefault="00156778">
            <w:pPr>
              <w:pStyle w:val="ConsPlusNormal"/>
            </w:pPr>
            <w:r>
              <w:t>6221000,</w:t>
            </w:r>
          </w:p>
          <w:p w:rsidR="00156778" w:rsidRDefault="00156778">
            <w:pPr>
              <w:pStyle w:val="ConsPlusNormal"/>
            </w:pPr>
            <w:r>
              <w:t>244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120650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121340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120740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Показатель объема. Количество информационных кампаний в СМИ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15</w:t>
            </w:r>
          </w:p>
        </w:tc>
      </w:tr>
      <w:tr w:rsidR="00156778" w:rsidTr="00156778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tcBorders>
              <w:top w:val="nil"/>
              <w:bottom w:val="nil"/>
            </w:tcBorders>
          </w:tcPr>
          <w:p w:rsidR="00156778" w:rsidRDefault="00156778">
            <w:pPr>
              <w:pStyle w:val="ConsPlusNormal"/>
            </w:pPr>
            <w:r>
              <w:t>1202,</w:t>
            </w:r>
          </w:p>
          <w:p w:rsidR="00156778" w:rsidRDefault="00156778">
            <w:pPr>
              <w:pStyle w:val="ConsPlusNormal"/>
            </w:pPr>
            <w:r>
              <w:t>6221000,</w:t>
            </w:r>
          </w:p>
          <w:p w:rsidR="00156778" w:rsidRDefault="00156778">
            <w:pPr>
              <w:pStyle w:val="ConsPlusNormal"/>
            </w:pPr>
            <w:r>
              <w:t>244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</w:tr>
      <w:tr w:rsidR="00156778" w:rsidTr="00156778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tcBorders>
              <w:top w:val="nil"/>
              <w:bottom w:val="nil"/>
            </w:tcBorders>
          </w:tcPr>
          <w:p w:rsidR="00156778" w:rsidRDefault="00156778">
            <w:pPr>
              <w:pStyle w:val="ConsPlusNormal"/>
            </w:pPr>
            <w:r>
              <w:t>1204</w:t>
            </w:r>
          </w:p>
          <w:p w:rsidR="00156778" w:rsidRDefault="00156778">
            <w:pPr>
              <w:pStyle w:val="ConsPlusNormal"/>
            </w:pPr>
            <w:r>
              <w:t>6221000,</w:t>
            </w:r>
          </w:p>
          <w:p w:rsidR="00156778" w:rsidRDefault="00156778">
            <w:pPr>
              <w:pStyle w:val="ConsPlusNormal"/>
            </w:pPr>
            <w:r>
              <w:t>244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  <w:tc>
          <w:tcPr>
            <w:tcW w:w="0" w:type="auto"/>
            <w:vMerge/>
            <w:tcBorders>
              <w:bottom w:val="nil"/>
            </w:tcBorders>
          </w:tcPr>
          <w:p w:rsidR="00156778" w:rsidRDefault="00156778"/>
        </w:tc>
      </w:tr>
      <w:tr w:rsidR="00156778" w:rsidTr="00156778">
        <w:tblPrEx>
          <w:tblBorders>
            <w:insideH w:val="nil"/>
          </w:tblBorders>
        </w:tblPrEx>
        <w:tc>
          <w:tcPr>
            <w:tcW w:w="0" w:type="auto"/>
            <w:gridSpan w:val="15"/>
            <w:tcBorders>
              <w:top w:val="nil"/>
            </w:tcBorders>
          </w:tcPr>
          <w:p w:rsidR="00156778" w:rsidRDefault="00156778">
            <w:pPr>
              <w:pStyle w:val="ConsPlusNormal"/>
              <w:jc w:val="both"/>
            </w:pPr>
            <w:proofErr w:type="gramStart"/>
            <w:r>
              <w:lastRenderedPageBreak/>
              <w:t xml:space="preserve">(в ред. </w:t>
            </w:r>
            <w:hyperlink r:id="rId2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03.12.2014</w:t>
            </w:r>
            <w:proofErr w:type="gramEnd"/>
          </w:p>
          <w:p w:rsidR="00156778" w:rsidRDefault="00156778">
            <w:pPr>
              <w:pStyle w:val="ConsPlusNormal"/>
              <w:jc w:val="both"/>
            </w:pPr>
            <w:proofErr w:type="gramStart"/>
            <w:r>
              <w:t>N 455а)</w:t>
            </w:r>
            <w:proofErr w:type="gramEnd"/>
          </w:p>
        </w:tc>
      </w:tr>
      <w:tr w:rsidR="00156778" w:rsidTr="00156778">
        <w:tblPrEx>
          <w:tblBorders>
            <w:insideH w:val="nil"/>
          </w:tblBorders>
        </w:tblPrEx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 xml:space="preserve">Организация и проведение публичных мероприятий, связанных со сферой деятельности Департамента информационной политики Администрации Томской </w:t>
            </w:r>
            <w:r>
              <w:lastRenderedPageBreak/>
              <w:t>области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proofErr w:type="gramStart"/>
            <w:r>
              <w:lastRenderedPageBreak/>
              <w:t>Проведение семинаров, СМИ-клубов, конференций, встреч, выставок, конкурсов, выдача премий победителям конкурсов</w:t>
            </w:r>
            <w:proofErr w:type="gramEnd"/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01/14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12/16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1204</w:t>
            </w:r>
          </w:p>
          <w:p w:rsidR="00156778" w:rsidRDefault="00156778">
            <w:pPr>
              <w:pStyle w:val="ConsPlusNormal"/>
            </w:pPr>
            <w:r>
              <w:t>6221000,</w:t>
            </w:r>
          </w:p>
          <w:p w:rsidR="00156778" w:rsidRDefault="00156778">
            <w:pPr>
              <w:pStyle w:val="ConsPlusNormal"/>
            </w:pPr>
            <w:r>
              <w:t>244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4900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5200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Показатель объема. Количество проведенных публичных мероприятий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9</w:t>
            </w:r>
          </w:p>
        </w:tc>
      </w:tr>
      <w:tr w:rsidR="00156778" w:rsidTr="00156778">
        <w:tblPrEx>
          <w:tblBorders>
            <w:insideH w:val="nil"/>
          </w:tblBorders>
        </w:tblPrEx>
        <w:tc>
          <w:tcPr>
            <w:tcW w:w="0" w:type="auto"/>
            <w:gridSpan w:val="15"/>
            <w:tcBorders>
              <w:top w:val="nil"/>
            </w:tcBorders>
          </w:tcPr>
          <w:p w:rsidR="00156778" w:rsidRDefault="00156778">
            <w:pPr>
              <w:pStyle w:val="ConsPlusNormal"/>
              <w:jc w:val="both"/>
            </w:pPr>
            <w:proofErr w:type="gramStart"/>
            <w:r>
              <w:lastRenderedPageBreak/>
              <w:t xml:space="preserve">(в ред. </w:t>
            </w:r>
            <w:hyperlink r:id="rId2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03.12.2014</w:t>
            </w:r>
            <w:proofErr w:type="gramEnd"/>
          </w:p>
          <w:p w:rsidR="00156778" w:rsidRDefault="00156778">
            <w:pPr>
              <w:pStyle w:val="ConsPlusNormal"/>
              <w:jc w:val="both"/>
            </w:pPr>
            <w:proofErr w:type="gramStart"/>
            <w:r>
              <w:t>N 455а)</w:t>
            </w:r>
            <w:proofErr w:type="gramEnd"/>
          </w:p>
        </w:tc>
      </w:tr>
      <w:tr w:rsidR="00156778" w:rsidTr="00156778">
        <w:tblPrEx>
          <w:tblBorders>
            <w:insideH w:val="nil"/>
          </w:tblBorders>
        </w:tblPrEx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Организация подготовки и реализации издательских и презентационных проектов Томской области, Администрации Томской области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Разработка документации для заключения государственных контрактов (договоров) на изготовление и приобретение издательской, презентационной, сувенирной продукции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01/14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12/16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1204</w:t>
            </w:r>
          </w:p>
          <w:p w:rsidR="00156778" w:rsidRDefault="00156778">
            <w:pPr>
              <w:pStyle w:val="ConsPlusNormal"/>
            </w:pPr>
            <w:r>
              <w:t>6221000,</w:t>
            </w:r>
          </w:p>
          <w:p w:rsidR="00156778" w:rsidRDefault="00156778">
            <w:pPr>
              <w:pStyle w:val="ConsPlusNormal"/>
            </w:pPr>
            <w:r>
              <w:t>244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Показатель объема. Количество издательских и презентационных проектов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5</w:t>
            </w:r>
          </w:p>
        </w:tc>
      </w:tr>
      <w:tr w:rsidR="00156778" w:rsidTr="00156778">
        <w:tblPrEx>
          <w:tblBorders>
            <w:insideH w:val="nil"/>
          </w:tblBorders>
        </w:tblPrEx>
        <w:tc>
          <w:tcPr>
            <w:tcW w:w="0" w:type="auto"/>
            <w:gridSpan w:val="15"/>
            <w:tcBorders>
              <w:top w:val="nil"/>
            </w:tcBorders>
          </w:tcPr>
          <w:p w:rsidR="00156778" w:rsidRDefault="00156778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2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03.12.2014</w:t>
            </w:r>
            <w:proofErr w:type="gramEnd"/>
          </w:p>
          <w:p w:rsidR="00156778" w:rsidRDefault="00156778">
            <w:pPr>
              <w:pStyle w:val="ConsPlusNormal"/>
              <w:jc w:val="both"/>
            </w:pPr>
            <w:proofErr w:type="gramStart"/>
            <w:r>
              <w:t>N 455а)</w:t>
            </w:r>
            <w:proofErr w:type="gramEnd"/>
          </w:p>
        </w:tc>
      </w:tr>
      <w:tr w:rsidR="00156778" w:rsidTr="00156778">
        <w:tblPrEx>
          <w:tblBorders>
            <w:insideH w:val="nil"/>
          </w:tblBorders>
        </w:tblPrEx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Организация и проведение социологических исследовани</w:t>
            </w:r>
            <w:r>
              <w:lastRenderedPageBreak/>
              <w:t xml:space="preserve">й политических, </w:t>
            </w:r>
            <w:proofErr w:type="gramStart"/>
            <w:r>
              <w:t>экономических и социальных процессов</w:t>
            </w:r>
            <w:proofErr w:type="gramEnd"/>
            <w:r>
              <w:t>, касающихся сферы деятельности Департамента информационной политики Администрации Томской области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lastRenderedPageBreak/>
              <w:t xml:space="preserve">Разработка документации для заключения государственных </w:t>
            </w:r>
            <w:r>
              <w:lastRenderedPageBreak/>
              <w:t>контрактов (договоров) на проведение социологических исследований, обзоры, мониторинги, подготовка аналитических материалов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lastRenderedPageBreak/>
              <w:t>01/14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12/16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Департамент информационной политики Администра</w:t>
            </w:r>
            <w:r>
              <w:lastRenderedPageBreak/>
              <w:t>ции Томской области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lastRenderedPageBreak/>
              <w:t>1204</w:t>
            </w:r>
          </w:p>
          <w:p w:rsidR="00156778" w:rsidRDefault="00156778">
            <w:pPr>
              <w:pStyle w:val="ConsPlusNormal"/>
            </w:pPr>
            <w:r>
              <w:t>6221000,</w:t>
            </w:r>
          </w:p>
          <w:p w:rsidR="00156778" w:rsidRDefault="00156778">
            <w:pPr>
              <w:pStyle w:val="ConsPlusNormal"/>
            </w:pPr>
            <w:r>
              <w:t>244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</w:pPr>
            <w:r>
              <w:t>Показатель объема. Количество проведенных социологиче</w:t>
            </w:r>
            <w:r>
              <w:lastRenderedPageBreak/>
              <w:t>ских исследований, мониторингов, подготовленных аналитических материалов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tcBorders>
              <w:bottom w:val="nil"/>
            </w:tcBorders>
          </w:tcPr>
          <w:p w:rsidR="00156778" w:rsidRDefault="00156778">
            <w:pPr>
              <w:pStyle w:val="ConsPlusNormal"/>
              <w:jc w:val="center"/>
            </w:pPr>
            <w:r>
              <w:t>4</w:t>
            </w:r>
          </w:p>
        </w:tc>
      </w:tr>
      <w:tr w:rsidR="00156778" w:rsidTr="00156778">
        <w:tblPrEx>
          <w:tblBorders>
            <w:insideH w:val="nil"/>
          </w:tblBorders>
        </w:tblPrEx>
        <w:tc>
          <w:tcPr>
            <w:tcW w:w="0" w:type="auto"/>
            <w:gridSpan w:val="15"/>
            <w:tcBorders>
              <w:top w:val="nil"/>
            </w:tcBorders>
          </w:tcPr>
          <w:p w:rsidR="00156778" w:rsidRDefault="00156778">
            <w:pPr>
              <w:pStyle w:val="ConsPlusNormal"/>
              <w:jc w:val="both"/>
            </w:pPr>
            <w:proofErr w:type="gramStart"/>
            <w:r>
              <w:lastRenderedPageBreak/>
              <w:t xml:space="preserve">(в ред. </w:t>
            </w:r>
            <w:hyperlink r:id="rId2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03.12.2014</w:t>
            </w:r>
            <w:proofErr w:type="gramEnd"/>
          </w:p>
          <w:p w:rsidR="00156778" w:rsidRDefault="00156778">
            <w:pPr>
              <w:pStyle w:val="ConsPlusNormal"/>
              <w:jc w:val="both"/>
            </w:pPr>
            <w:proofErr w:type="gramStart"/>
            <w:r>
              <w:t>N 455а)</w:t>
            </w:r>
            <w:proofErr w:type="gramEnd"/>
          </w:p>
        </w:tc>
      </w:tr>
      <w:tr w:rsidR="00156778" w:rsidTr="00156778">
        <w:tc>
          <w:tcPr>
            <w:tcW w:w="0" w:type="auto"/>
          </w:tcPr>
          <w:p w:rsidR="00156778" w:rsidRDefault="00156778">
            <w:pPr>
              <w:pStyle w:val="ConsPlusNormal"/>
            </w:pPr>
          </w:p>
        </w:tc>
        <w:tc>
          <w:tcPr>
            <w:tcW w:w="0" w:type="auto"/>
          </w:tcPr>
          <w:p w:rsidR="00156778" w:rsidRDefault="00156778">
            <w:pPr>
              <w:pStyle w:val="ConsPlusNormal"/>
            </w:pPr>
            <w:r>
              <w:t>Итого по ВЦП</w:t>
            </w:r>
          </w:p>
        </w:tc>
        <w:tc>
          <w:tcPr>
            <w:tcW w:w="0" w:type="auto"/>
          </w:tcPr>
          <w:p w:rsidR="00156778" w:rsidRDefault="00156778">
            <w:pPr>
              <w:pStyle w:val="ConsPlusNormal"/>
            </w:pPr>
          </w:p>
        </w:tc>
        <w:tc>
          <w:tcPr>
            <w:tcW w:w="0" w:type="auto"/>
          </w:tcPr>
          <w:p w:rsidR="00156778" w:rsidRDefault="00156778">
            <w:pPr>
              <w:pStyle w:val="ConsPlusNormal"/>
            </w:pPr>
          </w:p>
        </w:tc>
        <w:tc>
          <w:tcPr>
            <w:tcW w:w="0" w:type="auto"/>
          </w:tcPr>
          <w:p w:rsidR="00156778" w:rsidRDefault="00156778">
            <w:pPr>
              <w:pStyle w:val="ConsPlusNormal"/>
            </w:pPr>
          </w:p>
        </w:tc>
        <w:tc>
          <w:tcPr>
            <w:tcW w:w="0" w:type="auto"/>
          </w:tcPr>
          <w:p w:rsidR="00156778" w:rsidRDefault="00156778">
            <w:pPr>
              <w:pStyle w:val="ConsPlusNormal"/>
            </w:pPr>
          </w:p>
        </w:tc>
        <w:tc>
          <w:tcPr>
            <w:tcW w:w="0" w:type="auto"/>
          </w:tcPr>
          <w:p w:rsidR="00156778" w:rsidRDefault="00156778">
            <w:pPr>
              <w:pStyle w:val="ConsPlusNormal"/>
            </w:pPr>
          </w:p>
        </w:tc>
        <w:tc>
          <w:tcPr>
            <w:tcW w:w="0" w:type="auto"/>
          </w:tcPr>
          <w:p w:rsidR="00156778" w:rsidRDefault="00156778">
            <w:pPr>
              <w:pStyle w:val="ConsPlusNormal"/>
              <w:jc w:val="center"/>
            </w:pPr>
            <w:r>
              <w:t>133440</w:t>
            </w:r>
          </w:p>
        </w:tc>
        <w:tc>
          <w:tcPr>
            <w:tcW w:w="0" w:type="auto"/>
          </w:tcPr>
          <w:p w:rsidR="00156778" w:rsidRDefault="00156778">
            <w:pPr>
              <w:pStyle w:val="ConsPlusNormal"/>
              <w:jc w:val="center"/>
            </w:pPr>
            <w:r>
              <w:t>133440</w:t>
            </w:r>
          </w:p>
        </w:tc>
        <w:tc>
          <w:tcPr>
            <w:tcW w:w="0" w:type="auto"/>
          </w:tcPr>
          <w:p w:rsidR="00156778" w:rsidRDefault="00156778">
            <w:pPr>
              <w:pStyle w:val="ConsPlusNormal"/>
              <w:jc w:val="center"/>
            </w:pPr>
            <w:r>
              <w:t>133440</w:t>
            </w:r>
          </w:p>
        </w:tc>
        <w:tc>
          <w:tcPr>
            <w:tcW w:w="0" w:type="auto"/>
          </w:tcPr>
          <w:p w:rsidR="00156778" w:rsidRDefault="00156778">
            <w:pPr>
              <w:pStyle w:val="ConsPlusNormal"/>
            </w:pPr>
          </w:p>
        </w:tc>
        <w:tc>
          <w:tcPr>
            <w:tcW w:w="0" w:type="auto"/>
          </w:tcPr>
          <w:p w:rsidR="00156778" w:rsidRDefault="00156778">
            <w:pPr>
              <w:pStyle w:val="ConsPlusNormal"/>
            </w:pPr>
          </w:p>
        </w:tc>
        <w:tc>
          <w:tcPr>
            <w:tcW w:w="0" w:type="auto"/>
          </w:tcPr>
          <w:p w:rsidR="00156778" w:rsidRDefault="00156778">
            <w:pPr>
              <w:pStyle w:val="ConsPlusNormal"/>
            </w:pPr>
          </w:p>
        </w:tc>
        <w:tc>
          <w:tcPr>
            <w:tcW w:w="0" w:type="auto"/>
          </w:tcPr>
          <w:p w:rsidR="00156778" w:rsidRDefault="00156778">
            <w:pPr>
              <w:pStyle w:val="ConsPlusNormal"/>
            </w:pPr>
          </w:p>
        </w:tc>
        <w:tc>
          <w:tcPr>
            <w:tcW w:w="0" w:type="auto"/>
          </w:tcPr>
          <w:p w:rsidR="00156778" w:rsidRDefault="00156778">
            <w:pPr>
              <w:pStyle w:val="ConsPlusNormal"/>
            </w:pPr>
          </w:p>
        </w:tc>
      </w:tr>
    </w:tbl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jc w:val="both"/>
      </w:pPr>
    </w:p>
    <w:p w:rsidR="00156778" w:rsidRDefault="0015677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2F4D" w:rsidRDefault="00C42F4D"/>
    <w:sectPr w:rsidR="00C42F4D" w:rsidSect="007A621E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778"/>
    <w:rsid w:val="00156778"/>
    <w:rsid w:val="00691CCF"/>
    <w:rsid w:val="00C42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67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567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567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67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567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567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024DF53F20E463B4F5A8D549E02BFEC9856B4DBF886688373EC353022DE54F17A9D" TargetMode="External"/><Relationship Id="rId13" Type="http://schemas.openxmlformats.org/officeDocument/2006/relationships/hyperlink" Target="consultantplus://offline/ref=D1024DF53F20E463B4F5A8D549E02BFEC9856B4DB08A678E3C3EC353022DE54F794261FDBE0CD9772F290D16A7D" TargetMode="External"/><Relationship Id="rId18" Type="http://schemas.openxmlformats.org/officeDocument/2006/relationships/hyperlink" Target="consultantplus://offline/ref=D1024DF53F20E463B4F5A8D549E02BFEC9856B4DB08A678E3C3EC353022DE54F794261FDBE0CD9772F290D16A1D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1024DF53F20E463B4F5A8D549E02BFEC9856B4DB08A678E3C3EC353022DE54F794261FDBE0CD9772F290E16A6D" TargetMode="External"/><Relationship Id="rId7" Type="http://schemas.openxmlformats.org/officeDocument/2006/relationships/hyperlink" Target="consultantplus://offline/ref=D1024DF53F20E463B4F5A8D549E02BFEC9856B4DBF886789333EC353022DE54F17A9D" TargetMode="External"/><Relationship Id="rId12" Type="http://schemas.openxmlformats.org/officeDocument/2006/relationships/hyperlink" Target="consultantplus://offline/ref=D1024DF53F20E463B4F5A8D549E02BFEC9856B4DB08A678E3C3EC353022DE54F794261FDBE0CD9772F290D16A6D" TargetMode="External"/><Relationship Id="rId17" Type="http://schemas.openxmlformats.org/officeDocument/2006/relationships/hyperlink" Target="consultantplus://offline/ref=D1024DF53F20E463B4F5A8D549E02BFEC9856B4DB08A678E3C3EC353022DE54F794261FDBE0CD9772F290D16A1D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1024DF53F20E463B4F5A8D549E02BFEC9856B4DB0886A89353EC353022DE54F794261FDBE0CD9772F290E16A4D" TargetMode="External"/><Relationship Id="rId20" Type="http://schemas.openxmlformats.org/officeDocument/2006/relationships/hyperlink" Target="consultantplus://offline/ref=D1024DF53F20E463B4F5A8D549E02BFEC9856B4DB08A678E3C3EC353022DE54F794261FDBE0CD9772F290D16AF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1024DF53F20E463B4F5A8D549E02BFEC9856B4DB0886487343EC353022DE54F794261FDBE0C1DAAD" TargetMode="External"/><Relationship Id="rId11" Type="http://schemas.openxmlformats.org/officeDocument/2006/relationships/hyperlink" Target="consultantplus://offline/ref=D1024DF53F20E463B4F5A8D549E02BFEC9856B4DBE8B6389373EC353022DE54F794261FDBE0CD9772F290D16A5D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D1024DF53F20E463B4F5A8D549E02BFEC9856B4DB08A678E3C3EC353022DE54F794261FDBE0CD9772F290C16A3D" TargetMode="External"/><Relationship Id="rId15" Type="http://schemas.openxmlformats.org/officeDocument/2006/relationships/hyperlink" Target="consultantplus://offline/ref=D1024DF53F20E463B4F5A8D549E02BFEC9856B4DB08A678E3C3EC353022DE54F794261FDBE0CD9772F290D16A1D" TargetMode="External"/><Relationship Id="rId23" Type="http://schemas.openxmlformats.org/officeDocument/2006/relationships/hyperlink" Target="consultantplus://offline/ref=D1024DF53F20E463B4F5A8D549E02BFEC9856B4DB08A678E3C3EC353022DE54F794261FDBE0CD9772F290E16A6D" TargetMode="External"/><Relationship Id="rId10" Type="http://schemas.openxmlformats.org/officeDocument/2006/relationships/hyperlink" Target="consultantplus://offline/ref=D1024DF53F20E463B4F5A8D549E02BFEC9856B4DB08A678E3C3EC353022DE54F794261FDBE0CD9772F290C16AFD" TargetMode="External"/><Relationship Id="rId19" Type="http://schemas.openxmlformats.org/officeDocument/2006/relationships/hyperlink" Target="consultantplus://offline/ref=D1024DF53F20E463B4F5A8D549E02BFEC9856B4DB0886487343EC353022DE54F794261FDBE0CD9772F280F16A7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1024DF53F20E463B4F5A8D549E02BFEC9856B4DB08A678E3C3EC353022DE54F794261FDBE0CD9772F290C16A1D" TargetMode="External"/><Relationship Id="rId14" Type="http://schemas.openxmlformats.org/officeDocument/2006/relationships/hyperlink" Target="consultantplus://offline/ref=D1024DF53F20E463B4F5A8D549E02BFEC9856B4DB08A678E3C3EC353022DE54F794261FDBE0CD9772F290D16A0D" TargetMode="External"/><Relationship Id="rId22" Type="http://schemas.openxmlformats.org/officeDocument/2006/relationships/hyperlink" Target="consultantplus://offline/ref=D1024DF53F20E463B4F5A8D549E02BFEC9856B4DB08A678E3C3EC353022DE54F794261FDBE0CD9772F290E16A7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1907</Words>
  <Characters>10872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Василина Александровна Быкова</dc:creator>
  <cp:lastModifiedBy>Василина Александровна Быкова</cp:lastModifiedBy>
  <cp:revision>1</cp:revision>
  <dcterms:created xsi:type="dcterms:W3CDTF">2018-04-13T03:00:00Z</dcterms:created>
  <dcterms:modified xsi:type="dcterms:W3CDTF">2018-04-13T03:01:00Z</dcterms:modified>
</cp:coreProperties>
</file>