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0928" w:rsidRDefault="00480928">
      <w:pPr>
        <w:pStyle w:val="ConsPlusTitle"/>
        <w:jc w:val="center"/>
        <w:outlineLvl w:val="0"/>
      </w:pPr>
      <w:bookmarkStart w:id="0" w:name="_GoBack"/>
      <w:bookmarkEnd w:id="0"/>
      <w:r>
        <w:t>АДМИНИСТРАЦИЯ ТОМСКОЙ ОБЛАСТИ</w:t>
      </w:r>
    </w:p>
    <w:p w:rsidR="00480928" w:rsidRDefault="00480928">
      <w:pPr>
        <w:pStyle w:val="ConsPlusTitle"/>
        <w:jc w:val="center"/>
      </w:pPr>
    </w:p>
    <w:p w:rsidR="00480928" w:rsidRDefault="00480928">
      <w:pPr>
        <w:pStyle w:val="ConsPlusTitle"/>
        <w:jc w:val="center"/>
      </w:pPr>
      <w:r>
        <w:t>ПОСТАНОВЛЕНИЕ</w:t>
      </w:r>
    </w:p>
    <w:p w:rsidR="00480928" w:rsidRDefault="00480928">
      <w:pPr>
        <w:pStyle w:val="ConsPlusTitle"/>
        <w:jc w:val="center"/>
      </w:pPr>
      <w:r>
        <w:t>от 4 февраля 2020 г. N 55а</w:t>
      </w:r>
    </w:p>
    <w:p w:rsidR="00480928" w:rsidRDefault="00480928">
      <w:pPr>
        <w:pStyle w:val="ConsPlusTitle"/>
        <w:jc w:val="center"/>
      </w:pPr>
    </w:p>
    <w:p w:rsidR="00480928" w:rsidRDefault="00480928">
      <w:pPr>
        <w:pStyle w:val="ConsPlusTitle"/>
        <w:jc w:val="center"/>
      </w:pPr>
      <w:r>
        <w:t>ОБ УТВЕРЖДЕНИИ ВЕДОМСТВЕННОЙ ЦЕЛЕВОЙ ПРОГРАММЫ</w:t>
      </w:r>
    </w:p>
    <w:p w:rsidR="00480928" w:rsidRDefault="00480928">
      <w:pPr>
        <w:pStyle w:val="ConsPlusTitle"/>
        <w:jc w:val="center"/>
      </w:pPr>
      <w:r>
        <w:t>"ИНФОРМИРОВАНИЕ НАСЕЛЕНИЯ О ДЕЯТЕЛЬНОСТИ И РЕШЕНИЯХ ОРГАНОВ</w:t>
      </w:r>
    </w:p>
    <w:p w:rsidR="00480928" w:rsidRDefault="00480928">
      <w:pPr>
        <w:pStyle w:val="ConsPlusTitle"/>
        <w:jc w:val="center"/>
      </w:pPr>
      <w:r>
        <w:t>ГОСУДАРСТВЕННОЙ ВЛАСТИ ТОМСКОЙ ОБЛАСТИ</w:t>
      </w:r>
    </w:p>
    <w:p w:rsidR="00480928" w:rsidRDefault="00480928">
      <w:pPr>
        <w:pStyle w:val="ConsPlusTitle"/>
        <w:jc w:val="center"/>
      </w:pPr>
      <w:r>
        <w:t xml:space="preserve">И ИНФОРМАЦИОННО-РАЗЪЯСНИТЕЛЬНАЯ РАБОТА ПО </w:t>
      </w:r>
      <w:proofErr w:type="gramStart"/>
      <w:r>
        <w:t>АКТУАЛЬНЫМ</w:t>
      </w:r>
      <w:proofErr w:type="gramEnd"/>
    </w:p>
    <w:p w:rsidR="00480928" w:rsidRDefault="00480928">
      <w:pPr>
        <w:pStyle w:val="ConsPlusTitle"/>
        <w:jc w:val="center"/>
      </w:pPr>
      <w:r>
        <w:t>СОЦИАЛЬНО ЗНАЧИМЫМ ВОПРОСАМ"</w:t>
      </w:r>
    </w:p>
    <w:p w:rsidR="00480928" w:rsidRDefault="00480928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480928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480928" w:rsidRDefault="00480928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480928" w:rsidRDefault="00480928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 xml:space="preserve">(в ред. </w:t>
            </w:r>
            <w:hyperlink r:id="rId5" w:history="1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Администрации Томской области</w:t>
            </w:r>
            <w:proofErr w:type="gramEnd"/>
          </w:p>
          <w:p w:rsidR="00480928" w:rsidRDefault="00480928">
            <w:pPr>
              <w:pStyle w:val="ConsPlusNormal"/>
              <w:jc w:val="center"/>
            </w:pPr>
            <w:r>
              <w:rPr>
                <w:color w:val="392C69"/>
              </w:rPr>
              <w:t>от 28.02.2020 N 96а)</w:t>
            </w:r>
          </w:p>
        </w:tc>
      </w:tr>
    </w:tbl>
    <w:p w:rsidR="00480928" w:rsidRDefault="00480928">
      <w:pPr>
        <w:pStyle w:val="ConsPlusNormal"/>
        <w:jc w:val="both"/>
      </w:pPr>
    </w:p>
    <w:p w:rsidR="00480928" w:rsidRDefault="00480928">
      <w:pPr>
        <w:pStyle w:val="ConsPlusNormal"/>
        <w:ind w:firstLine="540"/>
        <w:jc w:val="both"/>
      </w:pPr>
      <w:r>
        <w:t xml:space="preserve">В соответствии с </w:t>
      </w:r>
      <w:hyperlink r:id="rId6" w:history="1">
        <w:r>
          <w:rPr>
            <w:color w:val="0000FF"/>
          </w:rPr>
          <w:t>постановлением</w:t>
        </w:r>
      </w:hyperlink>
      <w:r>
        <w:t xml:space="preserve"> Администрации Томской области от 29.06.2016 N 219а "Об утверждении Порядка разработки, утверждения и реализации ведомственных целевых программ Томской области" постановляю:</w:t>
      </w:r>
    </w:p>
    <w:p w:rsidR="00480928" w:rsidRDefault="00480928">
      <w:pPr>
        <w:pStyle w:val="ConsPlusNormal"/>
        <w:spacing w:before="220"/>
        <w:ind w:firstLine="540"/>
        <w:jc w:val="both"/>
      </w:pPr>
      <w:r>
        <w:t xml:space="preserve">1. Утвердить ведомственную целевую </w:t>
      </w:r>
      <w:hyperlink w:anchor="P33" w:history="1">
        <w:r>
          <w:rPr>
            <w:color w:val="0000FF"/>
          </w:rPr>
          <w:t>программу</w:t>
        </w:r>
      </w:hyperlink>
      <w:r>
        <w:t xml:space="preserve"> "Информирование населения о деятельности и решениях органов государственной власти Томской области и информационно-разъяснительная работа по актуальным социально значимым вопросам" согласно приложению к настоящему постановлению.</w:t>
      </w:r>
    </w:p>
    <w:p w:rsidR="00480928" w:rsidRDefault="00480928">
      <w:pPr>
        <w:pStyle w:val="ConsPlusNormal"/>
        <w:spacing w:before="220"/>
        <w:ind w:firstLine="540"/>
        <w:jc w:val="both"/>
      </w:pPr>
      <w:r>
        <w:t xml:space="preserve">2. Признать утратившим силу </w:t>
      </w:r>
      <w:hyperlink r:id="rId7" w:history="1">
        <w:r>
          <w:rPr>
            <w:color w:val="0000FF"/>
          </w:rPr>
          <w:t>постановление</w:t>
        </w:r>
      </w:hyperlink>
      <w:r>
        <w:t xml:space="preserve"> Администрации Томской области от 22.02.2019 N 79а "Об утверждении ведомственной целевой программы "Информирование населения о деятельности и решениях органов государственной власти Томской области и информационно-разъяснительная работа по актуальным социально значимым вопросам" ("Собрание законодательства Томской области", N 3/1(214), часть 2 от 15.03.2019).</w:t>
      </w:r>
    </w:p>
    <w:p w:rsidR="00480928" w:rsidRDefault="00480928">
      <w:pPr>
        <w:pStyle w:val="ConsPlusNormal"/>
        <w:spacing w:before="220"/>
        <w:ind w:firstLine="540"/>
        <w:jc w:val="both"/>
      </w:pPr>
      <w:r>
        <w:t xml:space="preserve">3. 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заместителя Губернатора Томской области по внутренней политике.</w:t>
      </w:r>
    </w:p>
    <w:p w:rsidR="00480928" w:rsidRDefault="00480928">
      <w:pPr>
        <w:pStyle w:val="ConsPlusNormal"/>
        <w:jc w:val="both"/>
      </w:pPr>
    </w:p>
    <w:p w:rsidR="00480928" w:rsidRDefault="00480928">
      <w:pPr>
        <w:pStyle w:val="ConsPlusNormal"/>
        <w:jc w:val="right"/>
      </w:pPr>
      <w:proofErr w:type="spellStart"/>
      <w:r>
        <w:t>И.о</w:t>
      </w:r>
      <w:proofErr w:type="spellEnd"/>
      <w:r>
        <w:t>. Губернатора</w:t>
      </w:r>
    </w:p>
    <w:p w:rsidR="00480928" w:rsidRDefault="00480928">
      <w:pPr>
        <w:pStyle w:val="ConsPlusNormal"/>
        <w:jc w:val="right"/>
      </w:pPr>
      <w:r>
        <w:t>Томской области</w:t>
      </w:r>
    </w:p>
    <w:p w:rsidR="00480928" w:rsidRDefault="00480928">
      <w:pPr>
        <w:pStyle w:val="ConsPlusNormal"/>
        <w:jc w:val="right"/>
      </w:pPr>
      <w:r>
        <w:t>А.М.РОЖКОВ</w:t>
      </w:r>
    </w:p>
    <w:p w:rsidR="00480928" w:rsidRDefault="00480928">
      <w:pPr>
        <w:pStyle w:val="ConsPlusNormal"/>
        <w:jc w:val="both"/>
      </w:pPr>
    </w:p>
    <w:p w:rsidR="00480928" w:rsidRDefault="00480928">
      <w:pPr>
        <w:pStyle w:val="ConsPlusNormal"/>
        <w:jc w:val="both"/>
      </w:pPr>
    </w:p>
    <w:p w:rsidR="00480928" w:rsidRDefault="00480928">
      <w:pPr>
        <w:pStyle w:val="ConsPlusNormal"/>
        <w:jc w:val="both"/>
      </w:pPr>
    </w:p>
    <w:p w:rsidR="00480928" w:rsidRDefault="00480928">
      <w:pPr>
        <w:pStyle w:val="ConsPlusNormal"/>
        <w:jc w:val="both"/>
      </w:pPr>
    </w:p>
    <w:p w:rsidR="00480928" w:rsidRDefault="00480928">
      <w:pPr>
        <w:pStyle w:val="ConsPlusNormal"/>
        <w:jc w:val="both"/>
      </w:pPr>
    </w:p>
    <w:p w:rsidR="00480928" w:rsidRDefault="00480928">
      <w:pPr>
        <w:pStyle w:val="ConsPlusNormal"/>
        <w:jc w:val="right"/>
        <w:outlineLvl w:val="0"/>
      </w:pPr>
      <w:r>
        <w:t>Утверждена</w:t>
      </w:r>
    </w:p>
    <w:p w:rsidR="00480928" w:rsidRDefault="00480928">
      <w:pPr>
        <w:pStyle w:val="ConsPlusNormal"/>
        <w:jc w:val="right"/>
      </w:pPr>
      <w:r>
        <w:t>постановлением</w:t>
      </w:r>
    </w:p>
    <w:p w:rsidR="00480928" w:rsidRDefault="00480928">
      <w:pPr>
        <w:pStyle w:val="ConsPlusNormal"/>
        <w:jc w:val="right"/>
      </w:pPr>
      <w:r>
        <w:t>Администрации Томской области</w:t>
      </w:r>
    </w:p>
    <w:p w:rsidR="00480928" w:rsidRDefault="00480928">
      <w:pPr>
        <w:pStyle w:val="ConsPlusNormal"/>
        <w:jc w:val="right"/>
      </w:pPr>
      <w:r>
        <w:t>от 04.02.2020 N 55а</w:t>
      </w:r>
    </w:p>
    <w:p w:rsidR="00480928" w:rsidRDefault="00480928">
      <w:pPr>
        <w:pStyle w:val="ConsPlusNormal"/>
        <w:jc w:val="both"/>
      </w:pPr>
    </w:p>
    <w:p w:rsidR="00480928" w:rsidRDefault="00480928">
      <w:pPr>
        <w:pStyle w:val="ConsPlusTitle"/>
        <w:jc w:val="center"/>
      </w:pPr>
      <w:bookmarkStart w:id="1" w:name="P33"/>
      <w:bookmarkEnd w:id="1"/>
      <w:r>
        <w:t>ВЕДОМСТВЕННАЯ ЦЕЛЕВАЯ ПРОГРАММА</w:t>
      </w:r>
    </w:p>
    <w:p w:rsidR="00480928" w:rsidRDefault="00480928">
      <w:pPr>
        <w:pStyle w:val="ConsPlusTitle"/>
        <w:jc w:val="center"/>
      </w:pPr>
      <w:r>
        <w:t>"ИНФОРМИРОВАНИЕ НАСЕЛЕНИЯ О ДЕЯТЕЛЬНОСТИ И РЕШЕНИЯХ</w:t>
      </w:r>
    </w:p>
    <w:p w:rsidR="00480928" w:rsidRDefault="00480928">
      <w:pPr>
        <w:pStyle w:val="ConsPlusTitle"/>
        <w:jc w:val="center"/>
      </w:pPr>
      <w:r>
        <w:t>ОРГАНОВ ГОСУДАРСТВЕННОЙ ВЛАСТИ ТОМСКОЙ ОБЛАСТИ</w:t>
      </w:r>
    </w:p>
    <w:p w:rsidR="00480928" w:rsidRDefault="00480928">
      <w:pPr>
        <w:pStyle w:val="ConsPlusTitle"/>
        <w:jc w:val="center"/>
      </w:pPr>
      <w:r>
        <w:t>И ИНФОРМАЦИОННО-РАЗЪЯСНИТЕЛЬНАЯ РАБОТА</w:t>
      </w:r>
    </w:p>
    <w:p w:rsidR="00480928" w:rsidRDefault="00480928">
      <w:pPr>
        <w:pStyle w:val="ConsPlusTitle"/>
        <w:jc w:val="center"/>
      </w:pPr>
      <w:r>
        <w:t>ПО АКТУАЛЬНЫМ СОЦИАЛЬНО ЗНАЧИМЫМ ВОПРОСАМ"</w:t>
      </w:r>
    </w:p>
    <w:p w:rsidR="00480928" w:rsidRDefault="00480928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480928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480928" w:rsidRDefault="00480928">
            <w:pPr>
              <w:pStyle w:val="ConsPlusNormal"/>
              <w:jc w:val="center"/>
            </w:pPr>
            <w:r>
              <w:rPr>
                <w:color w:val="392C69"/>
              </w:rPr>
              <w:lastRenderedPageBreak/>
              <w:t>Список изменяющих документов</w:t>
            </w:r>
          </w:p>
          <w:p w:rsidR="00480928" w:rsidRDefault="00480928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 xml:space="preserve">(в ред. </w:t>
            </w:r>
            <w:hyperlink r:id="rId8" w:history="1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Администрации Томской области</w:t>
            </w:r>
            <w:proofErr w:type="gramEnd"/>
          </w:p>
          <w:p w:rsidR="00480928" w:rsidRDefault="00480928">
            <w:pPr>
              <w:pStyle w:val="ConsPlusNormal"/>
              <w:jc w:val="center"/>
            </w:pPr>
            <w:r>
              <w:rPr>
                <w:color w:val="392C69"/>
              </w:rPr>
              <w:t>от 28.02.2020 N 96а)</w:t>
            </w:r>
          </w:p>
        </w:tc>
      </w:tr>
    </w:tbl>
    <w:p w:rsidR="00480928" w:rsidRDefault="00480928">
      <w:pPr>
        <w:pStyle w:val="ConsPlusNormal"/>
        <w:jc w:val="both"/>
      </w:pPr>
    </w:p>
    <w:p w:rsidR="00480928" w:rsidRDefault="00480928">
      <w:pPr>
        <w:pStyle w:val="ConsPlusTitle"/>
        <w:jc w:val="center"/>
        <w:outlineLvl w:val="1"/>
      </w:pPr>
      <w:r>
        <w:t>ПАСПОРТ ВЕДОМСТВЕННОЙ ЦЕЛЕВОЙ ПРОГРАММЫ ТОМСКОЙ ОБЛАСТИ</w:t>
      </w:r>
    </w:p>
    <w:p w:rsidR="00480928" w:rsidRDefault="00480928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515"/>
        <w:gridCol w:w="1279"/>
        <w:gridCol w:w="1417"/>
        <w:gridCol w:w="1339"/>
        <w:gridCol w:w="1474"/>
      </w:tblGrid>
      <w:tr w:rsidR="00480928">
        <w:tc>
          <w:tcPr>
            <w:tcW w:w="3515" w:type="dxa"/>
          </w:tcPr>
          <w:p w:rsidR="00480928" w:rsidRDefault="00480928">
            <w:pPr>
              <w:pStyle w:val="ConsPlusNormal"/>
            </w:pPr>
            <w:r>
              <w:t>Наименование субъекта бюджетного планирования (далее - СБП)</w:t>
            </w:r>
          </w:p>
        </w:tc>
        <w:tc>
          <w:tcPr>
            <w:tcW w:w="5509" w:type="dxa"/>
            <w:gridSpan w:val="4"/>
          </w:tcPr>
          <w:p w:rsidR="00480928" w:rsidRDefault="00480928">
            <w:pPr>
              <w:pStyle w:val="ConsPlusNormal"/>
            </w:pPr>
            <w:r>
              <w:t>Департамент информационной политики Администрации Томской области</w:t>
            </w:r>
          </w:p>
        </w:tc>
      </w:tr>
      <w:tr w:rsidR="00480928">
        <w:tc>
          <w:tcPr>
            <w:tcW w:w="3515" w:type="dxa"/>
          </w:tcPr>
          <w:p w:rsidR="00480928" w:rsidRDefault="00480928">
            <w:pPr>
              <w:pStyle w:val="ConsPlusNormal"/>
            </w:pPr>
            <w:r>
              <w:t>Тип ведомственной целевой программы Томской области (далее - ВЦП)</w:t>
            </w:r>
          </w:p>
        </w:tc>
        <w:tc>
          <w:tcPr>
            <w:tcW w:w="5509" w:type="dxa"/>
            <w:gridSpan w:val="4"/>
          </w:tcPr>
          <w:p w:rsidR="00480928" w:rsidRDefault="00480928">
            <w:pPr>
              <w:pStyle w:val="ConsPlusNormal"/>
            </w:pPr>
            <w:r>
              <w:t>1-го типа</w:t>
            </w:r>
          </w:p>
        </w:tc>
      </w:tr>
      <w:tr w:rsidR="00480928">
        <w:tc>
          <w:tcPr>
            <w:tcW w:w="3515" w:type="dxa"/>
          </w:tcPr>
          <w:p w:rsidR="00480928" w:rsidRDefault="00480928">
            <w:pPr>
              <w:pStyle w:val="ConsPlusNormal"/>
            </w:pPr>
            <w:r>
              <w:t>Наименование государственной программы Томской области, в состав которой включается ВЦП</w:t>
            </w:r>
          </w:p>
        </w:tc>
        <w:tc>
          <w:tcPr>
            <w:tcW w:w="5509" w:type="dxa"/>
            <w:gridSpan w:val="4"/>
          </w:tcPr>
          <w:p w:rsidR="00480928" w:rsidRDefault="00480928">
            <w:pPr>
              <w:pStyle w:val="ConsPlusNormal"/>
            </w:pPr>
            <w:r>
              <w:t>Развитие информационного общества в Томской области</w:t>
            </w:r>
          </w:p>
        </w:tc>
      </w:tr>
      <w:tr w:rsidR="00480928">
        <w:tc>
          <w:tcPr>
            <w:tcW w:w="3515" w:type="dxa"/>
          </w:tcPr>
          <w:p w:rsidR="00480928" w:rsidRDefault="00480928">
            <w:pPr>
              <w:pStyle w:val="ConsPlusNormal"/>
            </w:pPr>
            <w:r>
              <w:t>Наименование подпрограммы государственной программы Томской области, в состав которой включается ВЦП</w:t>
            </w:r>
          </w:p>
        </w:tc>
        <w:tc>
          <w:tcPr>
            <w:tcW w:w="5509" w:type="dxa"/>
            <w:gridSpan w:val="4"/>
          </w:tcPr>
          <w:p w:rsidR="00480928" w:rsidRDefault="00480928">
            <w:pPr>
              <w:pStyle w:val="ConsPlusNormal"/>
            </w:pPr>
            <w:r>
              <w:t>Обеспечение поддержки цифровых технологий в сфере государственного управления, предоставление государственных и муниципальных услуг на базе многофункциональных центров и информирование населения о политической, социально-экономической ситуации в Томской области</w:t>
            </w:r>
          </w:p>
        </w:tc>
      </w:tr>
      <w:tr w:rsidR="00480928">
        <w:tc>
          <w:tcPr>
            <w:tcW w:w="3515" w:type="dxa"/>
          </w:tcPr>
          <w:p w:rsidR="00480928" w:rsidRDefault="00480928">
            <w:pPr>
              <w:pStyle w:val="ConsPlusNormal"/>
            </w:pPr>
            <w:r>
              <w:t>Цель ВЦП (задача подпрограммы)</w:t>
            </w:r>
          </w:p>
        </w:tc>
        <w:tc>
          <w:tcPr>
            <w:tcW w:w="5509" w:type="dxa"/>
            <w:gridSpan w:val="4"/>
          </w:tcPr>
          <w:p w:rsidR="00480928" w:rsidRDefault="00480928">
            <w:pPr>
              <w:pStyle w:val="ConsPlusNormal"/>
            </w:pPr>
            <w:r>
              <w:t>Информирование населения о деятельности и решениях органов государственной власти Томской области и информационно-разъяснительная работа по актуальным социально значимым вопросам</w:t>
            </w:r>
          </w:p>
        </w:tc>
      </w:tr>
      <w:tr w:rsidR="00480928">
        <w:tc>
          <w:tcPr>
            <w:tcW w:w="3515" w:type="dxa"/>
          </w:tcPr>
          <w:p w:rsidR="00480928" w:rsidRDefault="00480928">
            <w:pPr>
              <w:pStyle w:val="ConsPlusNormal"/>
            </w:pPr>
            <w:r>
              <w:t>Задача СБП согласно положению о СБП</w:t>
            </w:r>
          </w:p>
        </w:tc>
        <w:tc>
          <w:tcPr>
            <w:tcW w:w="5509" w:type="dxa"/>
            <w:gridSpan w:val="4"/>
          </w:tcPr>
          <w:p w:rsidR="00480928" w:rsidRDefault="00480928">
            <w:pPr>
              <w:pStyle w:val="ConsPlusNormal"/>
            </w:pPr>
            <w:r>
              <w:t>Информирование населения о политической и социально-экономической ситуации в Томской области</w:t>
            </w:r>
          </w:p>
        </w:tc>
      </w:tr>
      <w:tr w:rsidR="00480928">
        <w:tc>
          <w:tcPr>
            <w:tcW w:w="3515" w:type="dxa"/>
          </w:tcPr>
          <w:p w:rsidR="00480928" w:rsidRDefault="00480928">
            <w:pPr>
              <w:pStyle w:val="ConsPlusNormal"/>
            </w:pPr>
            <w:proofErr w:type="gramStart"/>
            <w:r>
              <w:t>Наименования показателей конечного результата (показателей результата достижения цели ВЦП (задачи СБП)</w:t>
            </w:r>
            <w:proofErr w:type="gramEnd"/>
          </w:p>
        </w:tc>
        <w:tc>
          <w:tcPr>
            <w:tcW w:w="1279" w:type="dxa"/>
            <w:vAlign w:val="center"/>
          </w:tcPr>
          <w:p w:rsidR="00480928" w:rsidRDefault="00480928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1417" w:type="dxa"/>
            <w:vAlign w:val="center"/>
          </w:tcPr>
          <w:p w:rsidR="00480928" w:rsidRDefault="00480928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339" w:type="dxa"/>
            <w:vAlign w:val="center"/>
          </w:tcPr>
          <w:p w:rsidR="00480928" w:rsidRDefault="00480928">
            <w:pPr>
              <w:pStyle w:val="ConsPlusNormal"/>
              <w:jc w:val="center"/>
            </w:pPr>
            <w:r>
              <w:t>2021 год</w:t>
            </w:r>
          </w:p>
        </w:tc>
        <w:tc>
          <w:tcPr>
            <w:tcW w:w="1474" w:type="dxa"/>
            <w:vAlign w:val="center"/>
          </w:tcPr>
          <w:p w:rsidR="00480928" w:rsidRDefault="00480928">
            <w:pPr>
              <w:pStyle w:val="ConsPlusNormal"/>
              <w:jc w:val="center"/>
            </w:pPr>
            <w:r>
              <w:t>2022 год</w:t>
            </w:r>
          </w:p>
        </w:tc>
      </w:tr>
      <w:tr w:rsidR="00480928">
        <w:tc>
          <w:tcPr>
            <w:tcW w:w="3515" w:type="dxa"/>
          </w:tcPr>
          <w:p w:rsidR="00480928" w:rsidRDefault="00480928">
            <w:pPr>
              <w:pStyle w:val="ConsPlusNormal"/>
            </w:pPr>
            <w:r>
              <w:t>Количество информационных материалов в средствах массовой информации о политической, экономической и культурной жизни региона</w:t>
            </w:r>
          </w:p>
        </w:tc>
        <w:tc>
          <w:tcPr>
            <w:tcW w:w="1279" w:type="dxa"/>
          </w:tcPr>
          <w:p w:rsidR="00480928" w:rsidRDefault="00480928">
            <w:pPr>
              <w:pStyle w:val="ConsPlusNormal"/>
              <w:jc w:val="center"/>
            </w:pPr>
            <w:r>
              <w:t>ед.</w:t>
            </w:r>
          </w:p>
        </w:tc>
        <w:tc>
          <w:tcPr>
            <w:tcW w:w="1417" w:type="dxa"/>
          </w:tcPr>
          <w:p w:rsidR="00480928" w:rsidRDefault="00480928">
            <w:pPr>
              <w:pStyle w:val="ConsPlusNormal"/>
              <w:jc w:val="center"/>
            </w:pPr>
            <w:r>
              <w:t>Не менее 25 ежемесячно</w:t>
            </w:r>
          </w:p>
        </w:tc>
        <w:tc>
          <w:tcPr>
            <w:tcW w:w="1339" w:type="dxa"/>
          </w:tcPr>
          <w:p w:rsidR="00480928" w:rsidRDefault="00480928">
            <w:pPr>
              <w:pStyle w:val="ConsPlusNormal"/>
              <w:jc w:val="center"/>
            </w:pPr>
            <w:r>
              <w:t>Не менее 25 ежемесячно</w:t>
            </w:r>
          </w:p>
        </w:tc>
        <w:tc>
          <w:tcPr>
            <w:tcW w:w="1474" w:type="dxa"/>
          </w:tcPr>
          <w:p w:rsidR="00480928" w:rsidRDefault="00480928">
            <w:pPr>
              <w:pStyle w:val="ConsPlusNormal"/>
              <w:jc w:val="center"/>
            </w:pPr>
            <w:r>
              <w:t>Не менее 25 ежемесячно</w:t>
            </w:r>
          </w:p>
        </w:tc>
      </w:tr>
      <w:tr w:rsidR="00480928">
        <w:tc>
          <w:tcPr>
            <w:tcW w:w="3515" w:type="dxa"/>
          </w:tcPr>
          <w:p w:rsidR="00480928" w:rsidRDefault="00480928">
            <w:pPr>
              <w:pStyle w:val="ConsPlusNormal"/>
            </w:pPr>
            <w:r>
              <w:t>Срок реализации ВЦП</w:t>
            </w:r>
          </w:p>
        </w:tc>
        <w:tc>
          <w:tcPr>
            <w:tcW w:w="5509" w:type="dxa"/>
            <w:gridSpan w:val="4"/>
          </w:tcPr>
          <w:p w:rsidR="00480928" w:rsidRDefault="00480928">
            <w:pPr>
              <w:pStyle w:val="ConsPlusNormal"/>
            </w:pPr>
            <w:r>
              <w:t>ВЦП носит постоянный характер</w:t>
            </w:r>
          </w:p>
        </w:tc>
      </w:tr>
      <w:tr w:rsidR="00480928">
        <w:tc>
          <w:tcPr>
            <w:tcW w:w="3515" w:type="dxa"/>
            <w:vMerge w:val="restart"/>
          </w:tcPr>
          <w:p w:rsidR="00480928" w:rsidRDefault="00480928">
            <w:pPr>
              <w:pStyle w:val="ConsPlusNormal"/>
            </w:pPr>
            <w:r>
              <w:t>Объем расходов областного бюджета на реализацию ВЦП</w:t>
            </w:r>
          </w:p>
        </w:tc>
        <w:tc>
          <w:tcPr>
            <w:tcW w:w="4035" w:type="dxa"/>
            <w:gridSpan w:val="3"/>
            <w:vAlign w:val="center"/>
          </w:tcPr>
          <w:p w:rsidR="00480928" w:rsidRDefault="00480928">
            <w:pPr>
              <w:pStyle w:val="ConsPlusNormal"/>
              <w:jc w:val="center"/>
            </w:pPr>
            <w:r>
              <w:t>Коды классификации расходов бюджетов</w:t>
            </w:r>
          </w:p>
        </w:tc>
        <w:tc>
          <w:tcPr>
            <w:tcW w:w="1474" w:type="dxa"/>
            <w:vMerge w:val="restart"/>
            <w:vAlign w:val="center"/>
          </w:tcPr>
          <w:p w:rsidR="00480928" w:rsidRDefault="00480928">
            <w:pPr>
              <w:pStyle w:val="ConsPlusNormal"/>
              <w:jc w:val="center"/>
            </w:pPr>
            <w:r>
              <w:t>Сумма (тыс. руб.)</w:t>
            </w:r>
          </w:p>
        </w:tc>
      </w:tr>
      <w:tr w:rsidR="00480928">
        <w:tc>
          <w:tcPr>
            <w:tcW w:w="3515" w:type="dxa"/>
            <w:vMerge/>
          </w:tcPr>
          <w:p w:rsidR="00480928" w:rsidRDefault="00480928"/>
        </w:tc>
        <w:tc>
          <w:tcPr>
            <w:tcW w:w="1279" w:type="dxa"/>
            <w:vAlign w:val="center"/>
          </w:tcPr>
          <w:p w:rsidR="00480928" w:rsidRDefault="00480928">
            <w:pPr>
              <w:pStyle w:val="ConsPlusNormal"/>
              <w:jc w:val="center"/>
            </w:pPr>
            <w:r>
              <w:t>раздел, подраздел</w:t>
            </w:r>
          </w:p>
        </w:tc>
        <w:tc>
          <w:tcPr>
            <w:tcW w:w="1417" w:type="dxa"/>
            <w:vAlign w:val="center"/>
          </w:tcPr>
          <w:p w:rsidR="00480928" w:rsidRDefault="00480928">
            <w:pPr>
              <w:pStyle w:val="ConsPlusNormal"/>
              <w:jc w:val="center"/>
            </w:pPr>
            <w:r>
              <w:t>целевая статья</w:t>
            </w:r>
          </w:p>
        </w:tc>
        <w:tc>
          <w:tcPr>
            <w:tcW w:w="1339" w:type="dxa"/>
            <w:vAlign w:val="center"/>
          </w:tcPr>
          <w:p w:rsidR="00480928" w:rsidRDefault="00480928">
            <w:pPr>
              <w:pStyle w:val="ConsPlusNormal"/>
              <w:jc w:val="center"/>
            </w:pPr>
            <w:r>
              <w:t>вид расходов</w:t>
            </w:r>
          </w:p>
        </w:tc>
        <w:tc>
          <w:tcPr>
            <w:tcW w:w="1474" w:type="dxa"/>
            <w:vMerge/>
          </w:tcPr>
          <w:p w:rsidR="00480928" w:rsidRDefault="00480928"/>
        </w:tc>
      </w:tr>
      <w:tr w:rsidR="00480928">
        <w:tc>
          <w:tcPr>
            <w:tcW w:w="3515" w:type="dxa"/>
          </w:tcPr>
          <w:p w:rsidR="00480928" w:rsidRDefault="00480928">
            <w:pPr>
              <w:pStyle w:val="ConsPlusNormal"/>
            </w:pPr>
            <w:r>
              <w:t>2020 год</w:t>
            </w:r>
          </w:p>
        </w:tc>
        <w:tc>
          <w:tcPr>
            <w:tcW w:w="1279" w:type="dxa"/>
            <w:vAlign w:val="center"/>
          </w:tcPr>
          <w:p w:rsidR="00480928" w:rsidRDefault="00480928">
            <w:pPr>
              <w:pStyle w:val="ConsPlusNormal"/>
              <w:jc w:val="center"/>
            </w:pPr>
            <w:r>
              <w:t>1204</w:t>
            </w:r>
          </w:p>
        </w:tc>
        <w:tc>
          <w:tcPr>
            <w:tcW w:w="1417" w:type="dxa"/>
            <w:vAlign w:val="center"/>
          </w:tcPr>
          <w:p w:rsidR="00480928" w:rsidRDefault="00480928">
            <w:pPr>
              <w:pStyle w:val="ConsPlusNormal"/>
              <w:jc w:val="center"/>
            </w:pPr>
            <w:r>
              <w:t>2016098710</w:t>
            </w:r>
          </w:p>
        </w:tc>
        <w:tc>
          <w:tcPr>
            <w:tcW w:w="1339" w:type="dxa"/>
            <w:vAlign w:val="center"/>
          </w:tcPr>
          <w:p w:rsidR="00480928" w:rsidRDefault="00480928">
            <w:pPr>
              <w:pStyle w:val="ConsPlusNormal"/>
              <w:jc w:val="center"/>
            </w:pPr>
            <w:r>
              <w:t>810</w:t>
            </w:r>
          </w:p>
        </w:tc>
        <w:tc>
          <w:tcPr>
            <w:tcW w:w="1474" w:type="dxa"/>
            <w:vAlign w:val="center"/>
          </w:tcPr>
          <w:p w:rsidR="00480928" w:rsidRDefault="00480928">
            <w:pPr>
              <w:pStyle w:val="ConsPlusNormal"/>
              <w:jc w:val="center"/>
            </w:pPr>
            <w:r>
              <w:t>5000,00</w:t>
            </w:r>
          </w:p>
        </w:tc>
      </w:tr>
      <w:tr w:rsidR="00480928">
        <w:tc>
          <w:tcPr>
            <w:tcW w:w="3515" w:type="dxa"/>
          </w:tcPr>
          <w:p w:rsidR="00480928" w:rsidRDefault="00480928">
            <w:pPr>
              <w:pStyle w:val="ConsPlusNormal"/>
            </w:pPr>
          </w:p>
        </w:tc>
        <w:tc>
          <w:tcPr>
            <w:tcW w:w="1279" w:type="dxa"/>
            <w:vAlign w:val="center"/>
          </w:tcPr>
          <w:p w:rsidR="00480928" w:rsidRDefault="00480928">
            <w:pPr>
              <w:pStyle w:val="ConsPlusNormal"/>
              <w:jc w:val="center"/>
            </w:pPr>
            <w:r>
              <w:t>1204</w:t>
            </w:r>
          </w:p>
        </w:tc>
        <w:tc>
          <w:tcPr>
            <w:tcW w:w="1417" w:type="dxa"/>
            <w:vAlign w:val="center"/>
          </w:tcPr>
          <w:p w:rsidR="00480928" w:rsidRDefault="00480928">
            <w:pPr>
              <w:pStyle w:val="ConsPlusNormal"/>
              <w:jc w:val="center"/>
            </w:pPr>
            <w:r>
              <w:t>2016098730</w:t>
            </w:r>
          </w:p>
        </w:tc>
        <w:tc>
          <w:tcPr>
            <w:tcW w:w="1339" w:type="dxa"/>
            <w:vAlign w:val="center"/>
          </w:tcPr>
          <w:p w:rsidR="00480928" w:rsidRDefault="00480928">
            <w:pPr>
              <w:pStyle w:val="ConsPlusNormal"/>
              <w:jc w:val="center"/>
            </w:pPr>
            <w:r>
              <w:t>240</w:t>
            </w:r>
          </w:p>
        </w:tc>
        <w:tc>
          <w:tcPr>
            <w:tcW w:w="1474" w:type="dxa"/>
            <w:vAlign w:val="center"/>
          </w:tcPr>
          <w:p w:rsidR="00480928" w:rsidRDefault="00480928">
            <w:pPr>
              <w:pStyle w:val="ConsPlusNormal"/>
              <w:jc w:val="center"/>
            </w:pPr>
            <w:r>
              <w:t>29290,00</w:t>
            </w:r>
          </w:p>
        </w:tc>
      </w:tr>
      <w:tr w:rsidR="00480928">
        <w:tc>
          <w:tcPr>
            <w:tcW w:w="3515" w:type="dxa"/>
          </w:tcPr>
          <w:p w:rsidR="00480928" w:rsidRDefault="00480928">
            <w:pPr>
              <w:pStyle w:val="ConsPlusNormal"/>
            </w:pPr>
          </w:p>
        </w:tc>
        <w:tc>
          <w:tcPr>
            <w:tcW w:w="1279" w:type="dxa"/>
            <w:vAlign w:val="center"/>
          </w:tcPr>
          <w:p w:rsidR="00480928" w:rsidRDefault="00480928">
            <w:pPr>
              <w:pStyle w:val="ConsPlusNormal"/>
              <w:jc w:val="center"/>
            </w:pPr>
            <w:r>
              <w:t>1204</w:t>
            </w:r>
          </w:p>
        </w:tc>
        <w:tc>
          <w:tcPr>
            <w:tcW w:w="1417" w:type="dxa"/>
            <w:vAlign w:val="center"/>
          </w:tcPr>
          <w:p w:rsidR="00480928" w:rsidRDefault="00480928">
            <w:pPr>
              <w:pStyle w:val="ConsPlusNormal"/>
              <w:jc w:val="center"/>
            </w:pPr>
            <w:r>
              <w:t>2016098740</w:t>
            </w:r>
          </w:p>
        </w:tc>
        <w:tc>
          <w:tcPr>
            <w:tcW w:w="1339" w:type="dxa"/>
            <w:vAlign w:val="center"/>
          </w:tcPr>
          <w:p w:rsidR="00480928" w:rsidRDefault="00480928">
            <w:pPr>
              <w:pStyle w:val="ConsPlusNormal"/>
              <w:jc w:val="center"/>
            </w:pPr>
            <w:r>
              <w:t>240</w:t>
            </w:r>
          </w:p>
        </w:tc>
        <w:tc>
          <w:tcPr>
            <w:tcW w:w="1474" w:type="dxa"/>
            <w:vAlign w:val="center"/>
          </w:tcPr>
          <w:p w:rsidR="00480928" w:rsidRDefault="00480928">
            <w:pPr>
              <w:pStyle w:val="ConsPlusNormal"/>
              <w:jc w:val="center"/>
            </w:pPr>
            <w:r>
              <w:t>18200,00</w:t>
            </w:r>
          </w:p>
        </w:tc>
      </w:tr>
      <w:tr w:rsidR="00480928">
        <w:tc>
          <w:tcPr>
            <w:tcW w:w="3515" w:type="dxa"/>
          </w:tcPr>
          <w:p w:rsidR="00480928" w:rsidRDefault="00480928">
            <w:pPr>
              <w:pStyle w:val="ConsPlusNormal"/>
            </w:pPr>
          </w:p>
        </w:tc>
        <w:tc>
          <w:tcPr>
            <w:tcW w:w="1279" w:type="dxa"/>
            <w:vAlign w:val="center"/>
          </w:tcPr>
          <w:p w:rsidR="00480928" w:rsidRDefault="00480928">
            <w:pPr>
              <w:pStyle w:val="ConsPlusNormal"/>
              <w:jc w:val="center"/>
            </w:pPr>
            <w:r>
              <w:t>1204</w:t>
            </w:r>
          </w:p>
        </w:tc>
        <w:tc>
          <w:tcPr>
            <w:tcW w:w="1417" w:type="dxa"/>
            <w:vAlign w:val="center"/>
          </w:tcPr>
          <w:p w:rsidR="00480928" w:rsidRDefault="00480928">
            <w:pPr>
              <w:pStyle w:val="ConsPlusNormal"/>
              <w:jc w:val="center"/>
            </w:pPr>
            <w:r>
              <w:t>2016098750</w:t>
            </w:r>
          </w:p>
        </w:tc>
        <w:tc>
          <w:tcPr>
            <w:tcW w:w="1339" w:type="dxa"/>
            <w:vAlign w:val="center"/>
          </w:tcPr>
          <w:p w:rsidR="00480928" w:rsidRDefault="00480928">
            <w:pPr>
              <w:pStyle w:val="ConsPlusNormal"/>
              <w:jc w:val="center"/>
            </w:pPr>
            <w:r>
              <w:t>240</w:t>
            </w:r>
          </w:p>
        </w:tc>
        <w:tc>
          <w:tcPr>
            <w:tcW w:w="1474" w:type="dxa"/>
            <w:vAlign w:val="center"/>
          </w:tcPr>
          <w:p w:rsidR="00480928" w:rsidRDefault="00480928">
            <w:pPr>
              <w:pStyle w:val="ConsPlusNormal"/>
              <w:jc w:val="center"/>
            </w:pPr>
            <w:r>
              <w:t>1100,00</w:t>
            </w:r>
          </w:p>
        </w:tc>
      </w:tr>
      <w:tr w:rsidR="00480928">
        <w:tc>
          <w:tcPr>
            <w:tcW w:w="3515" w:type="dxa"/>
          </w:tcPr>
          <w:p w:rsidR="00480928" w:rsidRDefault="00480928">
            <w:pPr>
              <w:pStyle w:val="ConsPlusNormal"/>
            </w:pPr>
          </w:p>
        </w:tc>
        <w:tc>
          <w:tcPr>
            <w:tcW w:w="1279" w:type="dxa"/>
            <w:vAlign w:val="center"/>
          </w:tcPr>
          <w:p w:rsidR="00480928" w:rsidRDefault="00480928">
            <w:pPr>
              <w:pStyle w:val="ConsPlusNormal"/>
              <w:jc w:val="center"/>
            </w:pPr>
            <w:r>
              <w:t>1204</w:t>
            </w:r>
          </w:p>
        </w:tc>
        <w:tc>
          <w:tcPr>
            <w:tcW w:w="1417" w:type="dxa"/>
            <w:vAlign w:val="center"/>
          </w:tcPr>
          <w:p w:rsidR="00480928" w:rsidRDefault="00480928">
            <w:pPr>
              <w:pStyle w:val="ConsPlusNormal"/>
              <w:jc w:val="center"/>
            </w:pPr>
            <w:r>
              <w:t>2016098760</w:t>
            </w:r>
          </w:p>
        </w:tc>
        <w:tc>
          <w:tcPr>
            <w:tcW w:w="1339" w:type="dxa"/>
            <w:vAlign w:val="center"/>
          </w:tcPr>
          <w:p w:rsidR="00480928" w:rsidRDefault="00480928">
            <w:pPr>
              <w:pStyle w:val="ConsPlusNormal"/>
              <w:jc w:val="center"/>
            </w:pPr>
            <w:r>
              <w:t>240</w:t>
            </w:r>
          </w:p>
        </w:tc>
        <w:tc>
          <w:tcPr>
            <w:tcW w:w="1474" w:type="dxa"/>
            <w:vAlign w:val="center"/>
          </w:tcPr>
          <w:p w:rsidR="00480928" w:rsidRDefault="00480928">
            <w:pPr>
              <w:pStyle w:val="ConsPlusNormal"/>
              <w:jc w:val="center"/>
            </w:pPr>
            <w:r>
              <w:t>56200,00</w:t>
            </w:r>
          </w:p>
        </w:tc>
      </w:tr>
      <w:tr w:rsidR="00480928">
        <w:tc>
          <w:tcPr>
            <w:tcW w:w="3515" w:type="dxa"/>
          </w:tcPr>
          <w:p w:rsidR="00480928" w:rsidRDefault="00480928">
            <w:pPr>
              <w:pStyle w:val="ConsPlusNormal"/>
            </w:pPr>
          </w:p>
        </w:tc>
        <w:tc>
          <w:tcPr>
            <w:tcW w:w="1279" w:type="dxa"/>
            <w:vAlign w:val="center"/>
          </w:tcPr>
          <w:p w:rsidR="00480928" w:rsidRDefault="00480928">
            <w:pPr>
              <w:pStyle w:val="ConsPlusNormal"/>
              <w:jc w:val="center"/>
            </w:pPr>
            <w:r>
              <w:t>1204</w:t>
            </w:r>
          </w:p>
        </w:tc>
        <w:tc>
          <w:tcPr>
            <w:tcW w:w="1417" w:type="dxa"/>
            <w:vAlign w:val="center"/>
          </w:tcPr>
          <w:p w:rsidR="00480928" w:rsidRDefault="00480928">
            <w:pPr>
              <w:pStyle w:val="ConsPlusNormal"/>
              <w:jc w:val="center"/>
            </w:pPr>
            <w:r>
              <w:t>2016098770</w:t>
            </w:r>
          </w:p>
        </w:tc>
        <w:tc>
          <w:tcPr>
            <w:tcW w:w="1339" w:type="dxa"/>
            <w:vAlign w:val="center"/>
          </w:tcPr>
          <w:p w:rsidR="00480928" w:rsidRDefault="00480928">
            <w:pPr>
              <w:pStyle w:val="ConsPlusNormal"/>
              <w:jc w:val="center"/>
            </w:pPr>
            <w:r>
              <w:t>240</w:t>
            </w:r>
          </w:p>
        </w:tc>
        <w:tc>
          <w:tcPr>
            <w:tcW w:w="1474" w:type="dxa"/>
            <w:vAlign w:val="center"/>
          </w:tcPr>
          <w:p w:rsidR="00480928" w:rsidRDefault="00480928">
            <w:pPr>
              <w:pStyle w:val="ConsPlusNormal"/>
              <w:jc w:val="center"/>
            </w:pPr>
            <w:r>
              <w:t>1900,00</w:t>
            </w:r>
          </w:p>
        </w:tc>
      </w:tr>
      <w:tr w:rsidR="00480928">
        <w:tc>
          <w:tcPr>
            <w:tcW w:w="3515" w:type="dxa"/>
          </w:tcPr>
          <w:p w:rsidR="00480928" w:rsidRDefault="00480928">
            <w:pPr>
              <w:pStyle w:val="ConsPlusNormal"/>
            </w:pPr>
          </w:p>
        </w:tc>
        <w:tc>
          <w:tcPr>
            <w:tcW w:w="1279" w:type="dxa"/>
            <w:vAlign w:val="center"/>
          </w:tcPr>
          <w:p w:rsidR="00480928" w:rsidRDefault="00480928">
            <w:pPr>
              <w:pStyle w:val="ConsPlusNormal"/>
              <w:jc w:val="center"/>
            </w:pPr>
            <w:r>
              <w:t>1204</w:t>
            </w:r>
          </w:p>
        </w:tc>
        <w:tc>
          <w:tcPr>
            <w:tcW w:w="1417" w:type="dxa"/>
            <w:vAlign w:val="center"/>
          </w:tcPr>
          <w:p w:rsidR="00480928" w:rsidRDefault="00480928">
            <w:pPr>
              <w:pStyle w:val="ConsPlusNormal"/>
              <w:jc w:val="center"/>
            </w:pPr>
            <w:r>
              <w:t>2016000100</w:t>
            </w:r>
          </w:p>
        </w:tc>
        <w:tc>
          <w:tcPr>
            <w:tcW w:w="1339" w:type="dxa"/>
            <w:vAlign w:val="center"/>
          </w:tcPr>
          <w:p w:rsidR="00480928" w:rsidRDefault="00480928">
            <w:pPr>
              <w:pStyle w:val="ConsPlusNormal"/>
              <w:jc w:val="center"/>
            </w:pPr>
            <w:r>
              <w:t>240</w:t>
            </w:r>
          </w:p>
        </w:tc>
        <w:tc>
          <w:tcPr>
            <w:tcW w:w="1474" w:type="dxa"/>
            <w:vAlign w:val="center"/>
          </w:tcPr>
          <w:p w:rsidR="00480928" w:rsidRDefault="00480928">
            <w:pPr>
              <w:pStyle w:val="ConsPlusNormal"/>
              <w:jc w:val="center"/>
            </w:pPr>
            <w:r>
              <w:t>17790,00</w:t>
            </w:r>
          </w:p>
        </w:tc>
      </w:tr>
      <w:tr w:rsidR="00480928">
        <w:tc>
          <w:tcPr>
            <w:tcW w:w="3515" w:type="dxa"/>
          </w:tcPr>
          <w:p w:rsidR="00480928" w:rsidRDefault="00480928">
            <w:pPr>
              <w:pStyle w:val="ConsPlusNormal"/>
            </w:pPr>
            <w:r>
              <w:t>всего</w:t>
            </w:r>
          </w:p>
        </w:tc>
        <w:tc>
          <w:tcPr>
            <w:tcW w:w="1279" w:type="dxa"/>
          </w:tcPr>
          <w:p w:rsidR="00480928" w:rsidRDefault="00480928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417" w:type="dxa"/>
          </w:tcPr>
          <w:p w:rsidR="00480928" w:rsidRDefault="00480928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39" w:type="dxa"/>
          </w:tcPr>
          <w:p w:rsidR="00480928" w:rsidRDefault="00480928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474" w:type="dxa"/>
            <w:vAlign w:val="center"/>
          </w:tcPr>
          <w:p w:rsidR="00480928" w:rsidRDefault="00480928">
            <w:pPr>
              <w:pStyle w:val="ConsPlusNormal"/>
              <w:jc w:val="center"/>
            </w:pPr>
            <w:r>
              <w:t>129480,00</w:t>
            </w:r>
          </w:p>
        </w:tc>
      </w:tr>
      <w:tr w:rsidR="00480928">
        <w:tc>
          <w:tcPr>
            <w:tcW w:w="3515" w:type="dxa"/>
          </w:tcPr>
          <w:p w:rsidR="00480928" w:rsidRDefault="00480928">
            <w:pPr>
              <w:pStyle w:val="ConsPlusNormal"/>
            </w:pPr>
            <w:r>
              <w:t>2021 год</w:t>
            </w:r>
          </w:p>
        </w:tc>
        <w:tc>
          <w:tcPr>
            <w:tcW w:w="1279" w:type="dxa"/>
            <w:vAlign w:val="center"/>
          </w:tcPr>
          <w:p w:rsidR="00480928" w:rsidRDefault="00480928">
            <w:pPr>
              <w:pStyle w:val="ConsPlusNormal"/>
              <w:jc w:val="center"/>
            </w:pPr>
            <w:r>
              <w:t>1204</w:t>
            </w:r>
          </w:p>
        </w:tc>
        <w:tc>
          <w:tcPr>
            <w:tcW w:w="1417" w:type="dxa"/>
            <w:vAlign w:val="center"/>
          </w:tcPr>
          <w:p w:rsidR="00480928" w:rsidRDefault="00480928">
            <w:pPr>
              <w:pStyle w:val="ConsPlusNormal"/>
              <w:jc w:val="center"/>
            </w:pPr>
            <w:r>
              <w:t>2016098730</w:t>
            </w:r>
          </w:p>
        </w:tc>
        <w:tc>
          <w:tcPr>
            <w:tcW w:w="1339" w:type="dxa"/>
            <w:vAlign w:val="center"/>
          </w:tcPr>
          <w:p w:rsidR="00480928" w:rsidRDefault="00480928">
            <w:pPr>
              <w:pStyle w:val="ConsPlusNormal"/>
              <w:jc w:val="center"/>
            </w:pPr>
            <w:r>
              <w:t>240</w:t>
            </w:r>
          </w:p>
        </w:tc>
        <w:tc>
          <w:tcPr>
            <w:tcW w:w="1474" w:type="dxa"/>
            <w:vAlign w:val="center"/>
          </w:tcPr>
          <w:p w:rsidR="00480928" w:rsidRDefault="00480928">
            <w:pPr>
              <w:pStyle w:val="ConsPlusNormal"/>
              <w:jc w:val="center"/>
            </w:pPr>
            <w:r>
              <w:t>29290,00</w:t>
            </w:r>
          </w:p>
        </w:tc>
      </w:tr>
      <w:tr w:rsidR="00480928">
        <w:tc>
          <w:tcPr>
            <w:tcW w:w="3515" w:type="dxa"/>
          </w:tcPr>
          <w:p w:rsidR="00480928" w:rsidRDefault="00480928">
            <w:pPr>
              <w:pStyle w:val="ConsPlusNormal"/>
            </w:pPr>
          </w:p>
        </w:tc>
        <w:tc>
          <w:tcPr>
            <w:tcW w:w="1279" w:type="dxa"/>
            <w:vAlign w:val="center"/>
          </w:tcPr>
          <w:p w:rsidR="00480928" w:rsidRDefault="00480928">
            <w:pPr>
              <w:pStyle w:val="ConsPlusNormal"/>
              <w:jc w:val="center"/>
            </w:pPr>
            <w:r>
              <w:t>1204</w:t>
            </w:r>
          </w:p>
        </w:tc>
        <w:tc>
          <w:tcPr>
            <w:tcW w:w="1417" w:type="dxa"/>
            <w:vAlign w:val="center"/>
          </w:tcPr>
          <w:p w:rsidR="00480928" w:rsidRDefault="00480928">
            <w:pPr>
              <w:pStyle w:val="ConsPlusNormal"/>
              <w:jc w:val="center"/>
            </w:pPr>
            <w:r>
              <w:t>2016098740</w:t>
            </w:r>
          </w:p>
        </w:tc>
        <w:tc>
          <w:tcPr>
            <w:tcW w:w="1339" w:type="dxa"/>
            <w:vAlign w:val="center"/>
          </w:tcPr>
          <w:p w:rsidR="00480928" w:rsidRDefault="00480928">
            <w:pPr>
              <w:pStyle w:val="ConsPlusNormal"/>
              <w:jc w:val="center"/>
            </w:pPr>
            <w:r>
              <w:t>240</w:t>
            </w:r>
          </w:p>
        </w:tc>
        <w:tc>
          <w:tcPr>
            <w:tcW w:w="1474" w:type="dxa"/>
            <w:vAlign w:val="center"/>
          </w:tcPr>
          <w:p w:rsidR="00480928" w:rsidRDefault="00480928">
            <w:pPr>
              <w:pStyle w:val="ConsPlusNormal"/>
              <w:jc w:val="center"/>
            </w:pPr>
            <w:r>
              <w:t>18200,00</w:t>
            </w:r>
          </w:p>
        </w:tc>
      </w:tr>
      <w:tr w:rsidR="00480928">
        <w:tc>
          <w:tcPr>
            <w:tcW w:w="3515" w:type="dxa"/>
          </w:tcPr>
          <w:p w:rsidR="00480928" w:rsidRDefault="00480928">
            <w:pPr>
              <w:pStyle w:val="ConsPlusNormal"/>
            </w:pPr>
          </w:p>
        </w:tc>
        <w:tc>
          <w:tcPr>
            <w:tcW w:w="1279" w:type="dxa"/>
            <w:vAlign w:val="center"/>
          </w:tcPr>
          <w:p w:rsidR="00480928" w:rsidRDefault="00480928">
            <w:pPr>
              <w:pStyle w:val="ConsPlusNormal"/>
              <w:jc w:val="center"/>
            </w:pPr>
            <w:r>
              <w:t>1204</w:t>
            </w:r>
          </w:p>
        </w:tc>
        <w:tc>
          <w:tcPr>
            <w:tcW w:w="1417" w:type="dxa"/>
            <w:vAlign w:val="center"/>
          </w:tcPr>
          <w:p w:rsidR="00480928" w:rsidRDefault="00480928">
            <w:pPr>
              <w:pStyle w:val="ConsPlusNormal"/>
              <w:jc w:val="center"/>
            </w:pPr>
            <w:r>
              <w:t>2016098750</w:t>
            </w:r>
          </w:p>
        </w:tc>
        <w:tc>
          <w:tcPr>
            <w:tcW w:w="1339" w:type="dxa"/>
            <w:vAlign w:val="center"/>
          </w:tcPr>
          <w:p w:rsidR="00480928" w:rsidRDefault="00480928">
            <w:pPr>
              <w:pStyle w:val="ConsPlusNormal"/>
              <w:jc w:val="center"/>
            </w:pPr>
            <w:r>
              <w:t>240</w:t>
            </w:r>
          </w:p>
        </w:tc>
        <w:tc>
          <w:tcPr>
            <w:tcW w:w="1474" w:type="dxa"/>
            <w:vAlign w:val="center"/>
          </w:tcPr>
          <w:p w:rsidR="00480928" w:rsidRDefault="00480928">
            <w:pPr>
              <w:pStyle w:val="ConsPlusNormal"/>
              <w:jc w:val="center"/>
            </w:pPr>
            <w:r>
              <w:t>1100,00</w:t>
            </w:r>
          </w:p>
        </w:tc>
      </w:tr>
      <w:tr w:rsidR="00480928">
        <w:tc>
          <w:tcPr>
            <w:tcW w:w="3515" w:type="dxa"/>
          </w:tcPr>
          <w:p w:rsidR="00480928" w:rsidRDefault="00480928">
            <w:pPr>
              <w:pStyle w:val="ConsPlusNormal"/>
            </w:pPr>
          </w:p>
        </w:tc>
        <w:tc>
          <w:tcPr>
            <w:tcW w:w="1279" w:type="dxa"/>
            <w:vAlign w:val="center"/>
          </w:tcPr>
          <w:p w:rsidR="00480928" w:rsidRDefault="00480928">
            <w:pPr>
              <w:pStyle w:val="ConsPlusNormal"/>
              <w:jc w:val="center"/>
            </w:pPr>
            <w:r>
              <w:t>1204</w:t>
            </w:r>
          </w:p>
        </w:tc>
        <w:tc>
          <w:tcPr>
            <w:tcW w:w="1417" w:type="dxa"/>
            <w:vAlign w:val="center"/>
          </w:tcPr>
          <w:p w:rsidR="00480928" w:rsidRDefault="00480928">
            <w:pPr>
              <w:pStyle w:val="ConsPlusNormal"/>
              <w:jc w:val="center"/>
            </w:pPr>
            <w:r>
              <w:t>2016098760</w:t>
            </w:r>
          </w:p>
        </w:tc>
        <w:tc>
          <w:tcPr>
            <w:tcW w:w="1339" w:type="dxa"/>
            <w:vAlign w:val="center"/>
          </w:tcPr>
          <w:p w:rsidR="00480928" w:rsidRDefault="00480928">
            <w:pPr>
              <w:pStyle w:val="ConsPlusNormal"/>
              <w:jc w:val="center"/>
            </w:pPr>
            <w:r>
              <w:t>240</w:t>
            </w:r>
          </w:p>
        </w:tc>
        <w:tc>
          <w:tcPr>
            <w:tcW w:w="1474" w:type="dxa"/>
            <w:vAlign w:val="center"/>
          </w:tcPr>
          <w:p w:rsidR="00480928" w:rsidRDefault="00480928">
            <w:pPr>
              <w:pStyle w:val="ConsPlusNormal"/>
              <w:jc w:val="center"/>
            </w:pPr>
            <w:r>
              <w:t>56200,00</w:t>
            </w:r>
          </w:p>
        </w:tc>
      </w:tr>
      <w:tr w:rsidR="00480928">
        <w:tc>
          <w:tcPr>
            <w:tcW w:w="3515" w:type="dxa"/>
          </w:tcPr>
          <w:p w:rsidR="00480928" w:rsidRDefault="00480928">
            <w:pPr>
              <w:pStyle w:val="ConsPlusNormal"/>
            </w:pPr>
          </w:p>
        </w:tc>
        <w:tc>
          <w:tcPr>
            <w:tcW w:w="1279" w:type="dxa"/>
            <w:vAlign w:val="center"/>
          </w:tcPr>
          <w:p w:rsidR="00480928" w:rsidRDefault="00480928">
            <w:pPr>
              <w:pStyle w:val="ConsPlusNormal"/>
              <w:jc w:val="center"/>
            </w:pPr>
            <w:r>
              <w:t>1204</w:t>
            </w:r>
          </w:p>
        </w:tc>
        <w:tc>
          <w:tcPr>
            <w:tcW w:w="1417" w:type="dxa"/>
            <w:vAlign w:val="center"/>
          </w:tcPr>
          <w:p w:rsidR="00480928" w:rsidRDefault="00480928">
            <w:pPr>
              <w:pStyle w:val="ConsPlusNormal"/>
              <w:jc w:val="center"/>
            </w:pPr>
            <w:r>
              <w:t>2016098770</w:t>
            </w:r>
          </w:p>
        </w:tc>
        <w:tc>
          <w:tcPr>
            <w:tcW w:w="1339" w:type="dxa"/>
            <w:vAlign w:val="center"/>
          </w:tcPr>
          <w:p w:rsidR="00480928" w:rsidRDefault="00480928">
            <w:pPr>
              <w:pStyle w:val="ConsPlusNormal"/>
              <w:jc w:val="center"/>
            </w:pPr>
            <w:r>
              <w:t>240</w:t>
            </w:r>
          </w:p>
        </w:tc>
        <w:tc>
          <w:tcPr>
            <w:tcW w:w="1474" w:type="dxa"/>
            <w:vAlign w:val="center"/>
          </w:tcPr>
          <w:p w:rsidR="00480928" w:rsidRDefault="00480928">
            <w:pPr>
              <w:pStyle w:val="ConsPlusNormal"/>
              <w:jc w:val="center"/>
            </w:pPr>
            <w:r>
              <w:t>1900,00</w:t>
            </w:r>
          </w:p>
        </w:tc>
      </w:tr>
      <w:tr w:rsidR="00480928">
        <w:tc>
          <w:tcPr>
            <w:tcW w:w="3515" w:type="dxa"/>
          </w:tcPr>
          <w:p w:rsidR="00480928" w:rsidRDefault="00480928">
            <w:pPr>
              <w:pStyle w:val="ConsPlusNormal"/>
            </w:pPr>
          </w:p>
        </w:tc>
        <w:tc>
          <w:tcPr>
            <w:tcW w:w="1279" w:type="dxa"/>
            <w:vAlign w:val="center"/>
          </w:tcPr>
          <w:p w:rsidR="00480928" w:rsidRDefault="00480928">
            <w:pPr>
              <w:pStyle w:val="ConsPlusNormal"/>
              <w:jc w:val="center"/>
            </w:pPr>
            <w:r>
              <w:t>1204</w:t>
            </w:r>
          </w:p>
        </w:tc>
        <w:tc>
          <w:tcPr>
            <w:tcW w:w="1417" w:type="dxa"/>
            <w:vAlign w:val="center"/>
          </w:tcPr>
          <w:p w:rsidR="00480928" w:rsidRDefault="00480928">
            <w:pPr>
              <w:pStyle w:val="ConsPlusNormal"/>
              <w:jc w:val="center"/>
            </w:pPr>
            <w:r>
              <w:t>2016000100</w:t>
            </w:r>
          </w:p>
        </w:tc>
        <w:tc>
          <w:tcPr>
            <w:tcW w:w="1339" w:type="dxa"/>
            <w:vAlign w:val="center"/>
          </w:tcPr>
          <w:p w:rsidR="00480928" w:rsidRDefault="00480928">
            <w:pPr>
              <w:pStyle w:val="ConsPlusNormal"/>
              <w:jc w:val="center"/>
            </w:pPr>
            <w:r>
              <w:t>240</w:t>
            </w:r>
          </w:p>
        </w:tc>
        <w:tc>
          <w:tcPr>
            <w:tcW w:w="1474" w:type="dxa"/>
            <w:vAlign w:val="center"/>
          </w:tcPr>
          <w:p w:rsidR="00480928" w:rsidRDefault="00480928">
            <w:pPr>
              <w:pStyle w:val="ConsPlusNormal"/>
              <w:jc w:val="center"/>
            </w:pPr>
            <w:r>
              <w:t>14790,00</w:t>
            </w:r>
          </w:p>
        </w:tc>
      </w:tr>
      <w:tr w:rsidR="00480928">
        <w:tc>
          <w:tcPr>
            <w:tcW w:w="3515" w:type="dxa"/>
          </w:tcPr>
          <w:p w:rsidR="00480928" w:rsidRDefault="00480928">
            <w:pPr>
              <w:pStyle w:val="ConsPlusNormal"/>
            </w:pPr>
            <w:r>
              <w:t>всего</w:t>
            </w:r>
          </w:p>
        </w:tc>
        <w:tc>
          <w:tcPr>
            <w:tcW w:w="1279" w:type="dxa"/>
          </w:tcPr>
          <w:p w:rsidR="00480928" w:rsidRDefault="00480928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417" w:type="dxa"/>
          </w:tcPr>
          <w:p w:rsidR="00480928" w:rsidRDefault="00480928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39" w:type="dxa"/>
          </w:tcPr>
          <w:p w:rsidR="00480928" w:rsidRDefault="00480928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474" w:type="dxa"/>
            <w:vAlign w:val="center"/>
          </w:tcPr>
          <w:p w:rsidR="00480928" w:rsidRDefault="00480928">
            <w:pPr>
              <w:pStyle w:val="ConsPlusNormal"/>
              <w:jc w:val="center"/>
            </w:pPr>
            <w:r>
              <w:t>121480,00</w:t>
            </w:r>
          </w:p>
        </w:tc>
      </w:tr>
      <w:tr w:rsidR="00480928">
        <w:tc>
          <w:tcPr>
            <w:tcW w:w="3515" w:type="dxa"/>
          </w:tcPr>
          <w:p w:rsidR="00480928" w:rsidRDefault="00480928">
            <w:pPr>
              <w:pStyle w:val="ConsPlusNormal"/>
            </w:pPr>
            <w:r>
              <w:t>2022 год</w:t>
            </w:r>
          </w:p>
        </w:tc>
        <w:tc>
          <w:tcPr>
            <w:tcW w:w="1279" w:type="dxa"/>
            <w:vAlign w:val="center"/>
          </w:tcPr>
          <w:p w:rsidR="00480928" w:rsidRDefault="00480928">
            <w:pPr>
              <w:pStyle w:val="ConsPlusNormal"/>
              <w:jc w:val="center"/>
            </w:pPr>
            <w:r>
              <w:t>1204</w:t>
            </w:r>
          </w:p>
        </w:tc>
        <w:tc>
          <w:tcPr>
            <w:tcW w:w="1417" w:type="dxa"/>
            <w:vAlign w:val="center"/>
          </w:tcPr>
          <w:p w:rsidR="00480928" w:rsidRDefault="00480928">
            <w:pPr>
              <w:pStyle w:val="ConsPlusNormal"/>
              <w:jc w:val="center"/>
            </w:pPr>
            <w:r>
              <w:t>2016098730</w:t>
            </w:r>
          </w:p>
        </w:tc>
        <w:tc>
          <w:tcPr>
            <w:tcW w:w="1339" w:type="dxa"/>
            <w:vAlign w:val="center"/>
          </w:tcPr>
          <w:p w:rsidR="00480928" w:rsidRDefault="00480928">
            <w:pPr>
              <w:pStyle w:val="ConsPlusNormal"/>
              <w:jc w:val="center"/>
            </w:pPr>
            <w:r>
              <w:t>240</w:t>
            </w:r>
          </w:p>
        </w:tc>
        <w:tc>
          <w:tcPr>
            <w:tcW w:w="1474" w:type="dxa"/>
            <w:vAlign w:val="center"/>
          </w:tcPr>
          <w:p w:rsidR="00480928" w:rsidRDefault="00480928">
            <w:pPr>
              <w:pStyle w:val="ConsPlusNormal"/>
              <w:jc w:val="center"/>
            </w:pPr>
            <w:r>
              <w:t>29290,00</w:t>
            </w:r>
          </w:p>
        </w:tc>
      </w:tr>
      <w:tr w:rsidR="00480928">
        <w:tc>
          <w:tcPr>
            <w:tcW w:w="3515" w:type="dxa"/>
          </w:tcPr>
          <w:p w:rsidR="00480928" w:rsidRDefault="00480928">
            <w:pPr>
              <w:pStyle w:val="ConsPlusNormal"/>
            </w:pPr>
          </w:p>
        </w:tc>
        <w:tc>
          <w:tcPr>
            <w:tcW w:w="1279" w:type="dxa"/>
            <w:vAlign w:val="center"/>
          </w:tcPr>
          <w:p w:rsidR="00480928" w:rsidRDefault="00480928">
            <w:pPr>
              <w:pStyle w:val="ConsPlusNormal"/>
              <w:jc w:val="center"/>
            </w:pPr>
            <w:r>
              <w:t>1204</w:t>
            </w:r>
          </w:p>
        </w:tc>
        <w:tc>
          <w:tcPr>
            <w:tcW w:w="1417" w:type="dxa"/>
            <w:vAlign w:val="center"/>
          </w:tcPr>
          <w:p w:rsidR="00480928" w:rsidRDefault="00480928">
            <w:pPr>
              <w:pStyle w:val="ConsPlusNormal"/>
              <w:jc w:val="center"/>
            </w:pPr>
            <w:r>
              <w:t>2016098740</w:t>
            </w:r>
          </w:p>
        </w:tc>
        <w:tc>
          <w:tcPr>
            <w:tcW w:w="1339" w:type="dxa"/>
            <w:vAlign w:val="center"/>
          </w:tcPr>
          <w:p w:rsidR="00480928" w:rsidRDefault="00480928">
            <w:pPr>
              <w:pStyle w:val="ConsPlusNormal"/>
              <w:jc w:val="center"/>
            </w:pPr>
            <w:r>
              <w:t>240</w:t>
            </w:r>
          </w:p>
        </w:tc>
        <w:tc>
          <w:tcPr>
            <w:tcW w:w="1474" w:type="dxa"/>
            <w:vAlign w:val="center"/>
          </w:tcPr>
          <w:p w:rsidR="00480928" w:rsidRDefault="00480928">
            <w:pPr>
              <w:pStyle w:val="ConsPlusNormal"/>
              <w:jc w:val="center"/>
            </w:pPr>
            <w:r>
              <w:t>18200,00</w:t>
            </w:r>
          </w:p>
        </w:tc>
      </w:tr>
      <w:tr w:rsidR="00480928">
        <w:tc>
          <w:tcPr>
            <w:tcW w:w="3515" w:type="dxa"/>
          </w:tcPr>
          <w:p w:rsidR="00480928" w:rsidRDefault="00480928">
            <w:pPr>
              <w:pStyle w:val="ConsPlusNormal"/>
            </w:pPr>
          </w:p>
        </w:tc>
        <w:tc>
          <w:tcPr>
            <w:tcW w:w="1279" w:type="dxa"/>
            <w:vAlign w:val="center"/>
          </w:tcPr>
          <w:p w:rsidR="00480928" w:rsidRDefault="00480928">
            <w:pPr>
              <w:pStyle w:val="ConsPlusNormal"/>
              <w:jc w:val="center"/>
            </w:pPr>
            <w:r>
              <w:t>1204</w:t>
            </w:r>
          </w:p>
        </w:tc>
        <w:tc>
          <w:tcPr>
            <w:tcW w:w="1417" w:type="dxa"/>
            <w:vAlign w:val="center"/>
          </w:tcPr>
          <w:p w:rsidR="00480928" w:rsidRDefault="00480928">
            <w:pPr>
              <w:pStyle w:val="ConsPlusNormal"/>
              <w:jc w:val="center"/>
            </w:pPr>
            <w:r>
              <w:t>2016098750</w:t>
            </w:r>
          </w:p>
        </w:tc>
        <w:tc>
          <w:tcPr>
            <w:tcW w:w="1339" w:type="dxa"/>
            <w:vAlign w:val="center"/>
          </w:tcPr>
          <w:p w:rsidR="00480928" w:rsidRDefault="00480928">
            <w:pPr>
              <w:pStyle w:val="ConsPlusNormal"/>
              <w:jc w:val="center"/>
            </w:pPr>
            <w:r>
              <w:t>240</w:t>
            </w:r>
          </w:p>
        </w:tc>
        <w:tc>
          <w:tcPr>
            <w:tcW w:w="1474" w:type="dxa"/>
            <w:vAlign w:val="center"/>
          </w:tcPr>
          <w:p w:rsidR="00480928" w:rsidRDefault="00480928">
            <w:pPr>
              <w:pStyle w:val="ConsPlusNormal"/>
              <w:jc w:val="center"/>
            </w:pPr>
            <w:r>
              <w:t>1100,00</w:t>
            </w:r>
          </w:p>
        </w:tc>
      </w:tr>
      <w:tr w:rsidR="00480928">
        <w:tc>
          <w:tcPr>
            <w:tcW w:w="3515" w:type="dxa"/>
          </w:tcPr>
          <w:p w:rsidR="00480928" w:rsidRDefault="00480928">
            <w:pPr>
              <w:pStyle w:val="ConsPlusNormal"/>
            </w:pPr>
          </w:p>
        </w:tc>
        <w:tc>
          <w:tcPr>
            <w:tcW w:w="1279" w:type="dxa"/>
            <w:vAlign w:val="center"/>
          </w:tcPr>
          <w:p w:rsidR="00480928" w:rsidRDefault="00480928">
            <w:pPr>
              <w:pStyle w:val="ConsPlusNormal"/>
              <w:jc w:val="center"/>
            </w:pPr>
            <w:r>
              <w:t>1204</w:t>
            </w:r>
          </w:p>
        </w:tc>
        <w:tc>
          <w:tcPr>
            <w:tcW w:w="1417" w:type="dxa"/>
            <w:vAlign w:val="center"/>
          </w:tcPr>
          <w:p w:rsidR="00480928" w:rsidRDefault="00480928">
            <w:pPr>
              <w:pStyle w:val="ConsPlusNormal"/>
              <w:jc w:val="center"/>
            </w:pPr>
            <w:r>
              <w:t>2016098760</w:t>
            </w:r>
          </w:p>
        </w:tc>
        <w:tc>
          <w:tcPr>
            <w:tcW w:w="1339" w:type="dxa"/>
            <w:vAlign w:val="center"/>
          </w:tcPr>
          <w:p w:rsidR="00480928" w:rsidRDefault="00480928">
            <w:pPr>
              <w:pStyle w:val="ConsPlusNormal"/>
              <w:jc w:val="center"/>
            </w:pPr>
            <w:r>
              <w:t>240</w:t>
            </w:r>
          </w:p>
        </w:tc>
        <w:tc>
          <w:tcPr>
            <w:tcW w:w="1474" w:type="dxa"/>
            <w:vAlign w:val="center"/>
          </w:tcPr>
          <w:p w:rsidR="00480928" w:rsidRDefault="00480928">
            <w:pPr>
              <w:pStyle w:val="ConsPlusNormal"/>
              <w:jc w:val="center"/>
            </w:pPr>
            <w:r>
              <w:t>56200,00</w:t>
            </w:r>
          </w:p>
        </w:tc>
      </w:tr>
      <w:tr w:rsidR="00480928">
        <w:tc>
          <w:tcPr>
            <w:tcW w:w="3515" w:type="dxa"/>
          </w:tcPr>
          <w:p w:rsidR="00480928" w:rsidRDefault="00480928">
            <w:pPr>
              <w:pStyle w:val="ConsPlusNormal"/>
            </w:pPr>
          </w:p>
        </w:tc>
        <w:tc>
          <w:tcPr>
            <w:tcW w:w="1279" w:type="dxa"/>
            <w:vAlign w:val="center"/>
          </w:tcPr>
          <w:p w:rsidR="00480928" w:rsidRDefault="00480928">
            <w:pPr>
              <w:pStyle w:val="ConsPlusNormal"/>
              <w:jc w:val="center"/>
            </w:pPr>
            <w:r>
              <w:t>1204</w:t>
            </w:r>
          </w:p>
        </w:tc>
        <w:tc>
          <w:tcPr>
            <w:tcW w:w="1417" w:type="dxa"/>
            <w:vAlign w:val="center"/>
          </w:tcPr>
          <w:p w:rsidR="00480928" w:rsidRDefault="00480928">
            <w:pPr>
              <w:pStyle w:val="ConsPlusNormal"/>
              <w:jc w:val="center"/>
            </w:pPr>
            <w:r>
              <w:t>2016098770</w:t>
            </w:r>
          </w:p>
        </w:tc>
        <w:tc>
          <w:tcPr>
            <w:tcW w:w="1339" w:type="dxa"/>
            <w:vAlign w:val="center"/>
          </w:tcPr>
          <w:p w:rsidR="00480928" w:rsidRDefault="00480928">
            <w:pPr>
              <w:pStyle w:val="ConsPlusNormal"/>
              <w:jc w:val="center"/>
            </w:pPr>
            <w:r>
              <w:t>240</w:t>
            </w:r>
          </w:p>
        </w:tc>
        <w:tc>
          <w:tcPr>
            <w:tcW w:w="1474" w:type="dxa"/>
            <w:vAlign w:val="center"/>
          </w:tcPr>
          <w:p w:rsidR="00480928" w:rsidRDefault="00480928">
            <w:pPr>
              <w:pStyle w:val="ConsPlusNormal"/>
              <w:jc w:val="center"/>
            </w:pPr>
            <w:r>
              <w:t>1900,00</w:t>
            </w:r>
          </w:p>
        </w:tc>
      </w:tr>
      <w:tr w:rsidR="00480928">
        <w:tc>
          <w:tcPr>
            <w:tcW w:w="3515" w:type="dxa"/>
          </w:tcPr>
          <w:p w:rsidR="00480928" w:rsidRDefault="00480928">
            <w:pPr>
              <w:pStyle w:val="ConsPlusNormal"/>
            </w:pPr>
          </w:p>
        </w:tc>
        <w:tc>
          <w:tcPr>
            <w:tcW w:w="1279" w:type="dxa"/>
            <w:vAlign w:val="center"/>
          </w:tcPr>
          <w:p w:rsidR="00480928" w:rsidRDefault="00480928">
            <w:pPr>
              <w:pStyle w:val="ConsPlusNormal"/>
              <w:jc w:val="center"/>
            </w:pPr>
            <w:r>
              <w:t>1204</w:t>
            </w:r>
          </w:p>
        </w:tc>
        <w:tc>
          <w:tcPr>
            <w:tcW w:w="1417" w:type="dxa"/>
            <w:vAlign w:val="center"/>
          </w:tcPr>
          <w:p w:rsidR="00480928" w:rsidRDefault="00480928">
            <w:pPr>
              <w:pStyle w:val="ConsPlusNormal"/>
              <w:jc w:val="center"/>
            </w:pPr>
            <w:r>
              <w:t>2016000100</w:t>
            </w:r>
          </w:p>
        </w:tc>
        <w:tc>
          <w:tcPr>
            <w:tcW w:w="1339" w:type="dxa"/>
            <w:vAlign w:val="center"/>
          </w:tcPr>
          <w:p w:rsidR="00480928" w:rsidRDefault="00480928">
            <w:pPr>
              <w:pStyle w:val="ConsPlusNormal"/>
              <w:jc w:val="center"/>
            </w:pPr>
            <w:r>
              <w:t>240</w:t>
            </w:r>
          </w:p>
        </w:tc>
        <w:tc>
          <w:tcPr>
            <w:tcW w:w="1474" w:type="dxa"/>
            <w:vAlign w:val="center"/>
          </w:tcPr>
          <w:p w:rsidR="00480928" w:rsidRDefault="00480928">
            <w:pPr>
              <w:pStyle w:val="ConsPlusNormal"/>
              <w:jc w:val="center"/>
            </w:pPr>
            <w:r>
              <w:t>14790,00</w:t>
            </w:r>
          </w:p>
        </w:tc>
      </w:tr>
      <w:tr w:rsidR="00480928">
        <w:tc>
          <w:tcPr>
            <w:tcW w:w="3515" w:type="dxa"/>
          </w:tcPr>
          <w:p w:rsidR="00480928" w:rsidRDefault="00480928">
            <w:pPr>
              <w:pStyle w:val="ConsPlusNormal"/>
            </w:pPr>
            <w:r>
              <w:t>всего</w:t>
            </w:r>
          </w:p>
        </w:tc>
        <w:tc>
          <w:tcPr>
            <w:tcW w:w="1279" w:type="dxa"/>
          </w:tcPr>
          <w:p w:rsidR="00480928" w:rsidRDefault="00480928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417" w:type="dxa"/>
          </w:tcPr>
          <w:p w:rsidR="00480928" w:rsidRDefault="00480928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39" w:type="dxa"/>
          </w:tcPr>
          <w:p w:rsidR="00480928" w:rsidRDefault="00480928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474" w:type="dxa"/>
            <w:vAlign w:val="center"/>
          </w:tcPr>
          <w:p w:rsidR="00480928" w:rsidRDefault="00480928">
            <w:pPr>
              <w:pStyle w:val="ConsPlusNormal"/>
              <w:jc w:val="center"/>
            </w:pPr>
            <w:r>
              <w:t>121480,00</w:t>
            </w:r>
          </w:p>
        </w:tc>
      </w:tr>
    </w:tbl>
    <w:p w:rsidR="00480928" w:rsidRDefault="00480928">
      <w:pPr>
        <w:pStyle w:val="ConsPlusNormal"/>
        <w:jc w:val="both"/>
      </w:pPr>
    </w:p>
    <w:p w:rsidR="00480928" w:rsidRDefault="00480928">
      <w:pPr>
        <w:pStyle w:val="ConsPlusTitle"/>
        <w:jc w:val="center"/>
        <w:outlineLvl w:val="1"/>
      </w:pPr>
      <w:r>
        <w:t>Раздел 1. ХАРАКТЕРИСТИКА ЦЕЛИ ВЦП И НАПРАВЛЕНИЯ</w:t>
      </w:r>
    </w:p>
    <w:p w:rsidR="00480928" w:rsidRDefault="00480928">
      <w:pPr>
        <w:pStyle w:val="ConsPlusTitle"/>
        <w:jc w:val="center"/>
      </w:pPr>
      <w:r>
        <w:t>РАБОТ ПО ЕЕ ДОСТИЖЕНИЮ</w:t>
      </w:r>
    </w:p>
    <w:p w:rsidR="00480928" w:rsidRDefault="00480928">
      <w:pPr>
        <w:pStyle w:val="ConsPlusNormal"/>
        <w:jc w:val="both"/>
      </w:pPr>
    </w:p>
    <w:p w:rsidR="00480928" w:rsidRDefault="00480928">
      <w:pPr>
        <w:pStyle w:val="ConsPlusNormal"/>
        <w:ind w:firstLine="540"/>
        <w:jc w:val="both"/>
      </w:pPr>
      <w:r>
        <w:t>Социально-экономическое развитие Томской области невозможно без активного участия со стороны населения, что предполагает целенаправленную работу по информированию жителей региона о деятельности и решениях органов государственной власти Томской области, разъяснение стратегии социально-экономического развития региона, ведение работы по информационному сопровождению социально значимых проектов, реализуемых на территории Томской области.</w:t>
      </w:r>
    </w:p>
    <w:p w:rsidR="00480928" w:rsidRDefault="00480928">
      <w:pPr>
        <w:pStyle w:val="ConsPlusNormal"/>
        <w:spacing w:before="220"/>
        <w:ind w:firstLine="540"/>
        <w:jc w:val="both"/>
      </w:pPr>
      <w:r>
        <w:t>Для достижения цели ВЦП необходимо в рамках настоящей ВЦП решить следующие задачи:</w:t>
      </w:r>
    </w:p>
    <w:p w:rsidR="00480928" w:rsidRDefault="00480928">
      <w:pPr>
        <w:pStyle w:val="ConsPlusNormal"/>
        <w:spacing w:before="220"/>
        <w:ind w:firstLine="540"/>
        <w:jc w:val="both"/>
      </w:pPr>
      <w:r>
        <w:t>Задача 1. Обеспечение доступа граждан и организаций к нормативным правовым актам исполнительных органов государственной власти Томской области и другой официальной информации.</w:t>
      </w:r>
    </w:p>
    <w:p w:rsidR="00480928" w:rsidRDefault="00480928">
      <w:pPr>
        <w:pStyle w:val="ConsPlusNormal"/>
        <w:spacing w:before="220"/>
        <w:ind w:firstLine="540"/>
        <w:jc w:val="both"/>
      </w:pPr>
      <w:r>
        <w:t xml:space="preserve">Задача 2. Создание условий для получения гражданами своевременной и объективной </w:t>
      </w:r>
      <w:r>
        <w:lastRenderedPageBreak/>
        <w:t>социально значимой информации.</w:t>
      </w:r>
    </w:p>
    <w:p w:rsidR="00480928" w:rsidRDefault="00480928">
      <w:pPr>
        <w:pStyle w:val="ConsPlusNormal"/>
        <w:spacing w:before="220"/>
        <w:ind w:firstLine="540"/>
        <w:jc w:val="both"/>
      </w:pPr>
      <w:r>
        <w:t>Направления работ по достижению цели ВЦП:</w:t>
      </w:r>
    </w:p>
    <w:p w:rsidR="00480928" w:rsidRDefault="00480928">
      <w:pPr>
        <w:pStyle w:val="ConsPlusNormal"/>
        <w:spacing w:before="220"/>
        <w:ind w:firstLine="540"/>
        <w:jc w:val="both"/>
      </w:pPr>
      <w:r>
        <w:t>1. Обеспечение доступности нормативных правовых актов для населения Томской области.</w:t>
      </w:r>
    </w:p>
    <w:p w:rsidR="00480928" w:rsidRDefault="00480928">
      <w:pPr>
        <w:pStyle w:val="ConsPlusNormal"/>
        <w:spacing w:before="220"/>
        <w:ind w:firstLine="540"/>
        <w:jc w:val="both"/>
      </w:pPr>
      <w:r>
        <w:t>2. Размещение социально значимой информации в СМИ.</w:t>
      </w:r>
    </w:p>
    <w:p w:rsidR="00480928" w:rsidRDefault="00480928">
      <w:pPr>
        <w:pStyle w:val="ConsPlusNormal"/>
        <w:jc w:val="both"/>
      </w:pPr>
    </w:p>
    <w:p w:rsidR="00480928" w:rsidRDefault="00480928">
      <w:pPr>
        <w:pStyle w:val="ConsPlusTitle"/>
        <w:jc w:val="center"/>
        <w:outlineLvl w:val="1"/>
      </w:pPr>
      <w:r>
        <w:t>Раздел 2. ОПИСАНИЕ МЕТОДИК РАСЧЕТА ПОКАЗАТЕЛЕЙ</w:t>
      </w:r>
    </w:p>
    <w:p w:rsidR="00480928" w:rsidRDefault="00480928">
      <w:pPr>
        <w:pStyle w:val="ConsPlusTitle"/>
        <w:jc w:val="center"/>
      </w:pPr>
      <w:r>
        <w:t>НЕПОСРЕДСТВЕННОГО РЕЗУЛЬТАТА (МЕРОПРИЯТИЙ ВЦП)</w:t>
      </w:r>
    </w:p>
    <w:p w:rsidR="00480928" w:rsidRDefault="00480928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42"/>
        <w:gridCol w:w="1304"/>
        <w:gridCol w:w="2023"/>
        <w:gridCol w:w="1531"/>
        <w:gridCol w:w="2041"/>
      </w:tblGrid>
      <w:tr w:rsidR="00480928">
        <w:tc>
          <w:tcPr>
            <w:tcW w:w="2142" w:type="dxa"/>
            <w:vAlign w:val="center"/>
          </w:tcPr>
          <w:p w:rsidR="00480928" w:rsidRDefault="00480928">
            <w:pPr>
              <w:pStyle w:val="ConsPlusNormal"/>
              <w:jc w:val="center"/>
            </w:pPr>
            <w:r>
              <w:t>Наименование показателя</w:t>
            </w:r>
          </w:p>
        </w:tc>
        <w:tc>
          <w:tcPr>
            <w:tcW w:w="1304" w:type="dxa"/>
            <w:vAlign w:val="center"/>
          </w:tcPr>
          <w:p w:rsidR="00480928" w:rsidRDefault="00480928">
            <w:pPr>
              <w:pStyle w:val="ConsPlusNormal"/>
              <w:jc w:val="center"/>
            </w:pPr>
            <w:r>
              <w:t>Единица изменения показателя</w:t>
            </w:r>
          </w:p>
        </w:tc>
        <w:tc>
          <w:tcPr>
            <w:tcW w:w="2023" w:type="dxa"/>
            <w:vAlign w:val="center"/>
          </w:tcPr>
          <w:p w:rsidR="00480928" w:rsidRDefault="00480928">
            <w:pPr>
              <w:pStyle w:val="ConsPlusNormal"/>
              <w:jc w:val="center"/>
            </w:pPr>
            <w:r>
              <w:t>Положительная динамика (рост / снижение / стабильность)</w:t>
            </w:r>
          </w:p>
        </w:tc>
        <w:tc>
          <w:tcPr>
            <w:tcW w:w="1531" w:type="dxa"/>
            <w:vAlign w:val="center"/>
          </w:tcPr>
          <w:p w:rsidR="00480928" w:rsidRDefault="00480928">
            <w:pPr>
              <w:pStyle w:val="ConsPlusNormal"/>
              <w:jc w:val="center"/>
            </w:pPr>
            <w:r>
              <w:t>Методика расчета показателя</w:t>
            </w:r>
          </w:p>
        </w:tc>
        <w:tc>
          <w:tcPr>
            <w:tcW w:w="2041" w:type="dxa"/>
            <w:vAlign w:val="center"/>
          </w:tcPr>
          <w:p w:rsidR="00480928" w:rsidRDefault="00480928">
            <w:pPr>
              <w:pStyle w:val="ConsPlusNormal"/>
              <w:jc w:val="center"/>
            </w:pPr>
            <w:r>
              <w:t>Исходная информация для расчета показателя</w:t>
            </w:r>
          </w:p>
        </w:tc>
      </w:tr>
      <w:tr w:rsidR="00480928">
        <w:tc>
          <w:tcPr>
            <w:tcW w:w="2142" w:type="dxa"/>
          </w:tcPr>
          <w:p w:rsidR="00480928" w:rsidRDefault="00480928">
            <w:pPr>
              <w:pStyle w:val="ConsPlusNormal"/>
            </w:pPr>
            <w:r>
              <w:t>Количество информационных кампаний в СМИ</w:t>
            </w:r>
          </w:p>
        </w:tc>
        <w:tc>
          <w:tcPr>
            <w:tcW w:w="1304" w:type="dxa"/>
          </w:tcPr>
          <w:p w:rsidR="00480928" w:rsidRDefault="00480928">
            <w:pPr>
              <w:pStyle w:val="ConsPlusNormal"/>
              <w:jc w:val="center"/>
            </w:pPr>
            <w:r>
              <w:t>ед.</w:t>
            </w:r>
          </w:p>
        </w:tc>
        <w:tc>
          <w:tcPr>
            <w:tcW w:w="2023" w:type="dxa"/>
          </w:tcPr>
          <w:p w:rsidR="00480928" w:rsidRDefault="00480928">
            <w:pPr>
              <w:pStyle w:val="ConsPlusNormal"/>
              <w:jc w:val="center"/>
            </w:pPr>
            <w:r>
              <w:t>Рост</w:t>
            </w:r>
          </w:p>
        </w:tc>
        <w:tc>
          <w:tcPr>
            <w:tcW w:w="1531" w:type="dxa"/>
          </w:tcPr>
          <w:p w:rsidR="00480928" w:rsidRDefault="00480928">
            <w:pPr>
              <w:pStyle w:val="ConsPlusNormal"/>
              <w:jc w:val="center"/>
            </w:pPr>
            <w:r>
              <w:t>Подсчет</w:t>
            </w:r>
          </w:p>
        </w:tc>
        <w:tc>
          <w:tcPr>
            <w:tcW w:w="2041" w:type="dxa"/>
          </w:tcPr>
          <w:p w:rsidR="00480928" w:rsidRDefault="00480928">
            <w:pPr>
              <w:pStyle w:val="ConsPlusNormal"/>
              <w:jc w:val="center"/>
            </w:pPr>
            <w:r>
              <w:t>Ведомственная статистика</w:t>
            </w:r>
          </w:p>
        </w:tc>
      </w:tr>
      <w:tr w:rsidR="00480928">
        <w:tc>
          <w:tcPr>
            <w:tcW w:w="2142" w:type="dxa"/>
          </w:tcPr>
          <w:p w:rsidR="00480928" w:rsidRDefault="00480928">
            <w:pPr>
              <w:pStyle w:val="ConsPlusNormal"/>
            </w:pPr>
            <w:r>
              <w:t>Количество проведенных социологических исследований, мониторингов, подготовленных аналитических материалов</w:t>
            </w:r>
          </w:p>
        </w:tc>
        <w:tc>
          <w:tcPr>
            <w:tcW w:w="1304" w:type="dxa"/>
          </w:tcPr>
          <w:p w:rsidR="00480928" w:rsidRDefault="00480928">
            <w:pPr>
              <w:pStyle w:val="ConsPlusNormal"/>
              <w:jc w:val="center"/>
            </w:pPr>
            <w:r>
              <w:t>ед.</w:t>
            </w:r>
          </w:p>
        </w:tc>
        <w:tc>
          <w:tcPr>
            <w:tcW w:w="2023" w:type="dxa"/>
          </w:tcPr>
          <w:p w:rsidR="00480928" w:rsidRDefault="00480928">
            <w:pPr>
              <w:pStyle w:val="ConsPlusNormal"/>
              <w:jc w:val="center"/>
            </w:pPr>
            <w:r>
              <w:t>Рост</w:t>
            </w:r>
          </w:p>
        </w:tc>
        <w:tc>
          <w:tcPr>
            <w:tcW w:w="1531" w:type="dxa"/>
          </w:tcPr>
          <w:p w:rsidR="00480928" w:rsidRDefault="00480928">
            <w:pPr>
              <w:pStyle w:val="ConsPlusNormal"/>
              <w:jc w:val="center"/>
            </w:pPr>
            <w:r>
              <w:t>Подсчет</w:t>
            </w:r>
          </w:p>
        </w:tc>
        <w:tc>
          <w:tcPr>
            <w:tcW w:w="2041" w:type="dxa"/>
          </w:tcPr>
          <w:p w:rsidR="00480928" w:rsidRDefault="00480928">
            <w:pPr>
              <w:pStyle w:val="ConsPlusNormal"/>
              <w:jc w:val="center"/>
            </w:pPr>
            <w:r>
              <w:t>Ведомственная статистика</w:t>
            </w:r>
          </w:p>
        </w:tc>
      </w:tr>
      <w:tr w:rsidR="00480928">
        <w:tc>
          <w:tcPr>
            <w:tcW w:w="2142" w:type="dxa"/>
          </w:tcPr>
          <w:p w:rsidR="00480928" w:rsidRDefault="00480928">
            <w:pPr>
              <w:pStyle w:val="ConsPlusNormal"/>
            </w:pPr>
            <w:r>
              <w:t>Количество предоставленных субсидий</w:t>
            </w:r>
          </w:p>
        </w:tc>
        <w:tc>
          <w:tcPr>
            <w:tcW w:w="1304" w:type="dxa"/>
          </w:tcPr>
          <w:p w:rsidR="00480928" w:rsidRDefault="00480928">
            <w:pPr>
              <w:pStyle w:val="ConsPlusNormal"/>
              <w:jc w:val="center"/>
            </w:pPr>
            <w:r>
              <w:t>ед.</w:t>
            </w:r>
          </w:p>
        </w:tc>
        <w:tc>
          <w:tcPr>
            <w:tcW w:w="2023" w:type="dxa"/>
          </w:tcPr>
          <w:p w:rsidR="00480928" w:rsidRDefault="00480928">
            <w:pPr>
              <w:pStyle w:val="ConsPlusNormal"/>
              <w:jc w:val="center"/>
            </w:pPr>
            <w:r>
              <w:t>Стабильность</w:t>
            </w:r>
          </w:p>
        </w:tc>
        <w:tc>
          <w:tcPr>
            <w:tcW w:w="1531" w:type="dxa"/>
          </w:tcPr>
          <w:p w:rsidR="00480928" w:rsidRDefault="00480928">
            <w:pPr>
              <w:pStyle w:val="ConsPlusNormal"/>
              <w:jc w:val="center"/>
            </w:pPr>
            <w:r>
              <w:t>Подсчет</w:t>
            </w:r>
          </w:p>
        </w:tc>
        <w:tc>
          <w:tcPr>
            <w:tcW w:w="2041" w:type="dxa"/>
          </w:tcPr>
          <w:p w:rsidR="00480928" w:rsidRDefault="00480928">
            <w:pPr>
              <w:pStyle w:val="ConsPlusNormal"/>
              <w:jc w:val="center"/>
            </w:pPr>
            <w:r>
              <w:t>Ведомственная статистика</w:t>
            </w:r>
          </w:p>
        </w:tc>
      </w:tr>
      <w:tr w:rsidR="00480928">
        <w:tblPrEx>
          <w:tblBorders>
            <w:insideH w:val="nil"/>
          </w:tblBorders>
        </w:tblPrEx>
        <w:tc>
          <w:tcPr>
            <w:tcW w:w="2142" w:type="dxa"/>
            <w:tcBorders>
              <w:bottom w:val="nil"/>
            </w:tcBorders>
          </w:tcPr>
          <w:p w:rsidR="00480928" w:rsidRDefault="00480928">
            <w:pPr>
              <w:pStyle w:val="ConsPlusNormal"/>
            </w:pPr>
            <w:r>
              <w:t>Количество издательских и презентационных проектов</w:t>
            </w:r>
          </w:p>
        </w:tc>
        <w:tc>
          <w:tcPr>
            <w:tcW w:w="1304" w:type="dxa"/>
            <w:tcBorders>
              <w:bottom w:val="nil"/>
            </w:tcBorders>
          </w:tcPr>
          <w:p w:rsidR="00480928" w:rsidRDefault="00480928">
            <w:pPr>
              <w:pStyle w:val="ConsPlusNormal"/>
              <w:jc w:val="center"/>
            </w:pPr>
            <w:r>
              <w:t>ед.</w:t>
            </w:r>
          </w:p>
        </w:tc>
        <w:tc>
          <w:tcPr>
            <w:tcW w:w="2023" w:type="dxa"/>
            <w:tcBorders>
              <w:bottom w:val="nil"/>
            </w:tcBorders>
          </w:tcPr>
          <w:p w:rsidR="00480928" w:rsidRDefault="00480928">
            <w:pPr>
              <w:pStyle w:val="ConsPlusNormal"/>
              <w:jc w:val="center"/>
            </w:pPr>
            <w:r>
              <w:t>Стабильность</w:t>
            </w:r>
          </w:p>
        </w:tc>
        <w:tc>
          <w:tcPr>
            <w:tcW w:w="1531" w:type="dxa"/>
            <w:tcBorders>
              <w:bottom w:val="nil"/>
            </w:tcBorders>
          </w:tcPr>
          <w:p w:rsidR="00480928" w:rsidRDefault="00480928">
            <w:pPr>
              <w:pStyle w:val="ConsPlusNormal"/>
              <w:jc w:val="center"/>
            </w:pPr>
            <w:r>
              <w:t>Подсчет</w:t>
            </w:r>
          </w:p>
        </w:tc>
        <w:tc>
          <w:tcPr>
            <w:tcW w:w="2041" w:type="dxa"/>
            <w:tcBorders>
              <w:bottom w:val="nil"/>
            </w:tcBorders>
          </w:tcPr>
          <w:p w:rsidR="00480928" w:rsidRDefault="00480928">
            <w:pPr>
              <w:pStyle w:val="ConsPlusNormal"/>
              <w:jc w:val="center"/>
            </w:pPr>
            <w:r>
              <w:t>Ведомственная статистика</w:t>
            </w:r>
          </w:p>
        </w:tc>
      </w:tr>
      <w:tr w:rsidR="00480928">
        <w:tblPrEx>
          <w:tblBorders>
            <w:insideH w:val="nil"/>
          </w:tblBorders>
        </w:tblPrEx>
        <w:tc>
          <w:tcPr>
            <w:tcW w:w="9041" w:type="dxa"/>
            <w:gridSpan w:val="5"/>
            <w:tcBorders>
              <w:top w:val="nil"/>
            </w:tcBorders>
          </w:tcPr>
          <w:p w:rsidR="00480928" w:rsidRDefault="00480928">
            <w:pPr>
              <w:pStyle w:val="ConsPlusNormal"/>
              <w:jc w:val="both"/>
            </w:pPr>
            <w:r>
              <w:t xml:space="preserve">(строка введена </w:t>
            </w:r>
            <w:hyperlink r:id="rId9" w:history="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Томской области от 28.02.2020 N 96а)</w:t>
            </w:r>
          </w:p>
        </w:tc>
      </w:tr>
    </w:tbl>
    <w:p w:rsidR="00480928" w:rsidRDefault="00480928">
      <w:pPr>
        <w:pStyle w:val="ConsPlusNormal"/>
        <w:jc w:val="both"/>
      </w:pPr>
    </w:p>
    <w:p w:rsidR="00480928" w:rsidRDefault="00480928">
      <w:pPr>
        <w:pStyle w:val="ConsPlusTitle"/>
        <w:jc w:val="center"/>
        <w:outlineLvl w:val="1"/>
      </w:pPr>
      <w:r>
        <w:t>Раздел 3. ПОРЯДОК УПРАВЛЕНИЯ ВЦП</w:t>
      </w:r>
    </w:p>
    <w:p w:rsidR="00480928" w:rsidRDefault="00480928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551"/>
        <w:gridCol w:w="6520"/>
      </w:tblGrid>
      <w:tr w:rsidR="00480928">
        <w:tc>
          <w:tcPr>
            <w:tcW w:w="2551" w:type="dxa"/>
          </w:tcPr>
          <w:p w:rsidR="00480928" w:rsidRDefault="00480928">
            <w:pPr>
              <w:pStyle w:val="ConsPlusNormal"/>
            </w:pPr>
            <w:proofErr w:type="gramStart"/>
            <w:r>
              <w:t>Ответственный</w:t>
            </w:r>
            <w:proofErr w:type="gramEnd"/>
            <w:r>
              <w:t xml:space="preserve"> за реализацию ВЦП</w:t>
            </w:r>
          </w:p>
        </w:tc>
        <w:tc>
          <w:tcPr>
            <w:tcW w:w="6520" w:type="dxa"/>
          </w:tcPr>
          <w:p w:rsidR="00480928" w:rsidRDefault="00480928">
            <w:pPr>
              <w:pStyle w:val="ConsPlusNormal"/>
            </w:pPr>
            <w:r>
              <w:t>Севостьянов Алексей Владимирович - начальник Департамента информационной политики Администрации Томской области</w:t>
            </w:r>
          </w:p>
        </w:tc>
      </w:tr>
      <w:tr w:rsidR="00480928">
        <w:tc>
          <w:tcPr>
            <w:tcW w:w="2551" w:type="dxa"/>
          </w:tcPr>
          <w:p w:rsidR="00480928" w:rsidRDefault="00480928">
            <w:pPr>
              <w:pStyle w:val="ConsPlusNormal"/>
            </w:pPr>
            <w:r>
              <w:t>Порядок организации работы по реализации ВЦП</w:t>
            </w:r>
          </w:p>
        </w:tc>
        <w:tc>
          <w:tcPr>
            <w:tcW w:w="6520" w:type="dxa"/>
          </w:tcPr>
          <w:p w:rsidR="00480928" w:rsidRDefault="00480928">
            <w:pPr>
              <w:pStyle w:val="ConsPlusNormal"/>
            </w:pPr>
            <w:r>
              <w:t xml:space="preserve">Организацию и координацию работ по реализации ВЦП осуществляет Департамент информационной политики Администрации Томской области в соответствии с требованиями бюджетного законодательства Томской области, </w:t>
            </w:r>
            <w:hyperlink r:id="rId10" w:history="1">
              <w:r>
                <w:rPr>
                  <w:color w:val="0000FF"/>
                </w:rPr>
                <w:t>Регламентом</w:t>
              </w:r>
            </w:hyperlink>
            <w:r>
              <w:t xml:space="preserve"> работы Администрации Томской области, утвержденным постановлением Губернатора Томской области от 14.01.2019 N 2 "О Регламенте работы Администрации Томской области"</w:t>
            </w:r>
          </w:p>
        </w:tc>
      </w:tr>
      <w:tr w:rsidR="00480928">
        <w:tc>
          <w:tcPr>
            <w:tcW w:w="2551" w:type="dxa"/>
          </w:tcPr>
          <w:p w:rsidR="00480928" w:rsidRDefault="00480928">
            <w:pPr>
              <w:pStyle w:val="ConsPlusNormal"/>
            </w:pPr>
            <w:proofErr w:type="gramStart"/>
            <w:r>
              <w:t xml:space="preserve">Ответственный за </w:t>
            </w:r>
            <w:r>
              <w:lastRenderedPageBreak/>
              <w:t>ежеквартальный и ежегодный мониторинг ВЦП</w:t>
            </w:r>
            <w:proofErr w:type="gramEnd"/>
          </w:p>
        </w:tc>
        <w:tc>
          <w:tcPr>
            <w:tcW w:w="6520" w:type="dxa"/>
          </w:tcPr>
          <w:p w:rsidR="00480928" w:rsidRDefault="00480928">
            <w:pPr>
              <w:pStyle w:val="ConsPlusNormal"/>
            </w:pPr>
            <w:r>
              <w:lastRenderedPageBreak/>
              <w:t xml:space="preserve">Севостьянов Алексей Владимирович - начальник Департамента </w:t>
            </w:r>
            <w:r>
              <w:lastRenderedPageBreak/>
              <w:t>информационной политики Администрации Томской области</w:t>
            </w:r>
          </w:p>
        </w:tc>
      </w:tr>
    </w:tbl>
    <w:p w:rsidR="00480928" w:rsidRDefault="00480928">
      <w:pPr>
        <w:pStyle w:val="ConsPlusNormal"/>
        <w:jc w:val="both"/>
      </w:pPr>
    </w:p>
    <w:p w:rsidR="00480928" w:rsidRDefault="00480928">
      <w:pPr>
        <w:pStyle w:val="ConsPlusTitle"/>
        <w:jc w:val="center"/>
        <w:outlineLvl w:val="1"/>
      </w:pPr>
      <w:r>
        <w:t>Раздел 4. ОЦЕНКА РИСКОВ РЕАЛИЗАЦИИ ВЦП</w:t>
      </w:r>
    </w:p>
    <w:p w:rsidR="00480928" w:rsidRDefault="00480928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59"/>
        <w:gridCol w:w="3912"/>
      </w:tblGrid>
      <w:tr w:rsidR="00480928">
        <w:tc>
          <w:tcPr>
            <w:tcW w:w="5159" w:type="dxa"/>
            <w:vAlign w:val="center"/>
          </w:tcPr>
          <w:p w:rsidR="00480928" w:rsidRDefault="00480928">
            <w:pPr>
              <w:pStyle w:val="ConsPlusNormal"/>
              <w:jc w:val="center"/>
            </w:pPr>
            <w:r>
              <w:t>Описание рисков</w:t>
            </w:r>
          </w:p>
        </w:tc>
        <w:tc>
          <w:tcPr>
            <w:tcW w:w="3912" w:type="dxa"/>
            <w:vAlign w:val="center"/>
          </w:tcPr>
          <w:p w:rsidR="00480928" w:rsidRDefault="00480928">
            <w:pPr>
              <w:pStyle w:val="ConsPlusNormal"/>
              <w:jc w:val="center"/>
            </w:pPr>
            <w:r>
              <w:t>Оценка возможного влияния рисков на реализацию ВЦП</w:t>
            </w:r>
          </w:p>
        </w:tc>
      </w:tr>
      <w:tr w:rsidR="00480928">
        <w:tc>
          <w:tcPr>
            <w:tcW w:w="5159" w:type="dxa"/>
          </w:tcPr>
          <w:p w:rsidR="00480928" w:rsidRDefault="00480928">
            <w:pPr>
              <w:pStyle w:val="ConsPlusNormal"/>
            </w:pPr>
            <w:r>
              <w:t>Увеличение расходов на реализацию мероприятий ВЦП</w:t>
            </w:r>
          </w:p>
        </w:tc>
        <w:tc>
          <w:tcPr>
            <w:tcW w:w="3912" w:type="dxa"/>
          </w:tcPr>
          <w:p w:rsidR="00480928" w:rsidRDefault="00480928">
            <w:pPr>
              <w:pStyle w:val="ConsPlusNormal"/>
            </w:pPr>
            <w:r>
              <w:t>Выполнение мероприятий ВЦП не в полном объеме</w:t>
            </w:r>
          </w:p>
        </w:tc>
      </w:tr>
      <w:tr w:rsidR="00480928">
        <w:tc>
          <w:tcPr>
            <w:tcW w:w="5159" w:type="dxa"/>
          </w:tcPr>
          <w:p w:rsidR="00480928" w:rsidRDefault="00480928">
            <w:pPr>
              <w:pStyle w:val="ConsPlusNormal"/>
            </w:pPr>
            <w:r>
              <w:t>Возможные косвенные последствия реализации ВЦП, носящие отрицательный характер</w:t>
            </w:r>
          </w:p>
        </w:tc>
        <w:tc>
          <w:tcPr>
            <w:tcW w:w="3912" w:type="dxa"/>
          </w:tcPr>
          <w:p w:rsidR="00480928" w:rsidRDefault="00480928">
            <w:pPr>
              <w:pStyle w:val="ConsPlusNormal"/>
            </w:pPr>
            <w:r>
              <w:t>Не выявлены</w:t>
            </w:r>
          </w:p>
        </w:tc>
      </w:tr>
    </w:tbl>
    <w:p w:rsidR="00480928" w:rsidRDefault="00480928">
      <w:pPr>
        <w:pStyle w:val="ConsPlusNormal"/>
        <w:jc w:val="both"/>
      </w:pPr>
    </w:p>
    <w:p w:rsidR="00480928" w:rsidRDefault="00480928">
      <w:pPr>
        <w:pStyle w:val="ConsPlusTitle"/>
        <w:jc w:val="center"/>
        <w:outlineLvl w:val="1"/>
      </w:pPr>
      <w:r>
        <w:t>Раздел 5. МЕРОПРИЯТИЯ ВЦП</w:t>
      </w:r>
    </w:p>
    <w:p w:rsidR="00480928" w:rsidRDefault="00480928">
      <w:pPr>
        <w:pStyle w:val="ConsPlusNormal"/>
        <w:jc w:val="both"/>
      </w:pPr>
    </w:p>
    <w:p w:rsidR="00480928" w:rsidRDefault="00480928">
      <w:pPr>
        <w:sectPr w:rsidR="00480928" w:rsidSect="00D8111F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97"/>
        <w:gridCol w:w="1644"/>
        <w:gridCol w:w="1984"/>
        <w:gridCol w:w="1020"/>
        <w:gridCol w:w="1020"/>
        <w:gridCol w:w="1146"/>
        <w:gridCol w:w="1474"/>
        <w:gridCol w:w="1134"/>
        <w:gridCol w:w="1134"/>
        <w:gridCol w:w="1134"/>
        <w:gridCol w:w="1361"/>
        <w:gridCol w:w="992"/>
        <w:gridCol w:w="709"/>
        <w:gridCol w:w="709"/>
        <w:gridCol w:w="661"/>
      </w:tblGrid>
      <w:tr w:rsidR="00480928">
        <w:tc>
          <w:tcPr>
            <w:tcW w:w="497" w:type="dxa"/>
            <w:vMerge w:val="restart"/>
            <w:vAlign w:val="center"/>
          </w:tcPr>
          <w:p w:rsidR="00480928" w:rsidRDefault="00480928">
            <w:pPr>
              <w:pStyle w:val="ConsPlusNormal"/>
              <w:jc w:val="center"/>
            </w:pPr>
            <w:r>
              <w:lastRenderedPageBreak/>
              <w:t xml:space="preserve">N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1644" w:type="dxa"/>
            <w:vMerge w:val="restart"/>
            <w:vAlign w:val="center"/>
          </w:tcPr>
          <w:p w:rsidR="00480928" w:rsidRDefault="00480928">
            <w:pPr>
              <w:pStyle w:val="ConsPlusNormal"/>
              <w:jc w:val="center"/>
            </w:pPr>
            <w:r>
              <w:t>Наименование мероприятия</w:t>
            </w:r>
          </w:p>
        </w:tc>
        <w:tc>
          <w:tcPr>
            <w:tcW w:w="1984" w:type="dxa"/>
            <w:vMerge w:val="restart"/>
            <w:vAlign w:val="center"/>
          </w:tcPr>
          <w:p w:rsidR="00480928" w:rsidRDefault="00480928">
            <w:pPr>
              <w:pStyle w:val="ConsPlusNormal"/>
              <w:jc w:val="center"/>
            </w:pPr>
            <w:r>
              <w:t>Содержание мероприятия</w:t>
            </w:r>
          </w:p>
        </w:tc>
        <w:tc>
          <w:tcPr>
            <w:tcW w:w="2040" w:type="dxa"/>
            <w:gridSpan w:val="2"/>
            <w:vAlign w:val="center"/>
          </w:tcPr>
          <w:p w:rsidR="00480928" w:rsidRDefault="00480928">
            <w:pPr>
              <w:pStyle w:val="ConsPlusNormal"/>
              <w:jc w:val="center"/>
            </w:pPr>
            <w:r>
              <w:t>Срок реализации мероприятия</w:t>
            </w:r>
          </w:p>
        </w:tc>
        <w:tc>
          <w:tcPr>
            <w:tcW w:w="1146" w:type="dxa"/>
            <w:vMerge w:val="restart"/>
            <w:vAlign w:val="center"/>
          </w:tcPr>
          <w:p w:rsidR="00480928" w:rsidRDefault="00480928">
            <w:pPr>
              <w:pStyle w:val="ConsPlusNormal"/>
              <w:jc w:val="center"/>
            </w:pPr>
            <w:r>
              <w:t>Исполнитель мероприятия</w:t>
            </w:r>
          </w:p>
        </w:tc>
        <w:tc>
          <w:tcPr>
            <w:tcW w:w="1474" w:type="dxa"/>
            <w:vMerge w:val="restart"/>
            <w:vAlign w:val="center"/>
          </w:tcPr>
          <w:p w:rsidR="00480928" w:rsidRDefault="00480928">
            <w:pPr>
              <w:pStyle w:val="ConsPlusNormal"/>
              <w:jc w:val="center"/>
            </w:pPr>
            <w:r>
              <w:t>Код классификации расходов бюджетов (раздел, подраздел, целевая статья, вид расходов)</w:t>
            </w:r>
          </w:p>
        </w:tc>
        <w:tc>
          <w:tcPr>
            <w:tcW w:w="3402" w:type="dxa"/>
            <w:gridSpan w:val="3"/>
            <w:vAlign w:val="center"/>
          </w:tcPr>
          <w:p w:rsidR="00480928" w:rsidRDefault="00480928">
            <w:pPr>
              <w:pStyle w:val="ConsPlusNormal"/>
              <w:jc w:val="center"/>
            </w:pPr>
            <w:r>
              <w:t>Расходы на мероприятие (тыс. руб.)</w:t>
            </w:r>
          </w:p>
        </w:tc>
        <w:tc>
          <w:tcPr>
            <w:tcW w:w="4432" w:type="dxa"/>
            <w:gridSpan w:val="5"/>
            <w:vAlign w:val="center"/>
          </w:tcPr>
          <w:p w:rsidR="00480928" w:rsidRDefault="00480928">
            <w:pPr>
              <w:pStyle w:val="ConsPlusNormal"/>
              <w:jc w:val="center"/>
            </w:pPr>
            <w:r>
              <w:t>Показатели непосредственного результата (показатели реализации мероприятия)</w:t>
            </w:r>
          </w:p>
        </w:tc>
      </w:tr>
      <w:tr w:rsidR="00480928">
        <w:tc>
          <w:tcPr>
            <w:tcW w:w="497" w:type="dxa"/>
            <w:vMerge/>
          </w:tcPr>
          <w:p w:rsidR="00480928" w:rsidRDefault="00480928"/>
        </w:tc>
        <w:tc>
          <w:tcPr>
            <w:tcW w:w="1644" w:type="dxa"/>
            <w:vMerge/>
          </w:tcPr>
          <w:p w:rsidR="00480928" w:rsidRDefault="00480928"/>
        </w:tc>
        <w:tc>
          <w:tcPr>
            <w:tcW w:w="1984" w:type="dxa"/>
            <w:vMerge/>
          </w:tcPr>
          <w:p w:rsidR="00480928" w:rsidRDefault="00480928"/>
        </w:tc>
        <w:tc>
          <w:tcPr>
            <w:tcW w:w="1020" w:type="dxa"/>
            <w:vAlign w:val="center"/>
          </w:tcPr>
          <w:p w:rsidR="00480928" w:rsidRDefault="00480928">
            <w:pPr>
              <w:pStyle w:val="ConsPlusNormal"/>
              <w:jc w:val="center"/>
            </w:pPr>
            <w:r>
              <w:t>с (месяц/ год)</w:t>
            </w:r>
          </w:p>
        </w:tc>
        <w:tc>
          <w:tcPr>
            <w:tcW w:w="1020" w:type="dxa"/>
            <w:vAlign w:val="center"/>
          </w:tcPr>
          <w:p w:rsidR="00480928" w:rsidRDefault="00480928">
            <w:pPr>
              <w:pStyle w:val="ConsPlusNormal"/>
              <w:jc w:val="center"/>
            </w:pPr>
            <w:r>
              <w:t>по (месяц/ год)</w:t>
            </w:r>
          </w:p>
        </w:tc>
        <w:tc>
          <w:tcPr>
            <w:tcW w:w="1146" w:type="dxa"/>
            <w:vMerge/>
          </w:tcPr>
          <w:p w:rsidR="00480928" w:rsidRDefault="00480928"/>
        </w:tc>
        <w:tc>
          <w:tcPr>
            <w:tcW w:w="1474" w:type="dxa"/>
            <w:vMerge/>
          </w:tcPr>
          <w:p w:rsidR="00480928" w:rsidRDefault="00480928"/>
        </w:tc>
        <w:tc>
          <w:tcPr>
            <w:tcW w:w="1134" w:type="dxa"/>
            <w:vAlign w:val="center"/>
          </w:tcPr>
          <w:p w:rsidR="00480928" w:rsidRDefault="00480928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134" w:type="dxa"/>
            <w:vAlign w:val="center"/>
          </w:tcPr>
          <w:p w:rsidR="00480928" w:rsidRDefault="00480928">
            <w:pPr>
              <w:pStyle w:val="ConsPlusNormal"/>
              <w:jc w:val="center"/>
            </w:pPr>
            <w:r>
              <w:t>2021 год</w:t>
            </w:r>
          </w:p>
        </w:tc>
        <w:tc>
          <w:tcPr>
            <w:tcW w:w="1134" w:type="dxa"/>
            <w:vAlign w:val="center"/>
          </w:tcPr>
          <w:p w:rsidR="00480928" w:rsidRDefault="00480928">
            <w:pPr>
              <w:pStyle w:val="ConsPlusNormal"/>
              <w:jc w:val="center"/>
            </w:pPr>
            <w:r>
              <w:t>2022 год</w:t>
            </w:r>
          </w:p>
        </w:tc>
        <w:tc>
          <w:tcPr>
            <w:tcW w:w="1361" w:type="dxa"/>
            <w:vAlign w:val="center"/>
          </w:tcPr>
          <w:p w:rsidR="00480928" w:rsidRDefault="00480928">
            <w:pPr>
              <w:pStyle w:val="ConsPlusNormal"/>
              <w:jc w:val="center"/>
            </w:pPr>
            <w:r>
              <w:t>наименование показателя</w:t>
            </w:r>
          </w:p>
        </w:tc>
        <w:tc>
          <w:tcPr>
            <w:tcW w:w="992" w:type="dxa"/>
            <w:vAlign w:val="center"/>
          </w:tcPr>
          <w:p w:rsidR="00480928" w:rsidRDefault="00480928">
            <w:pPr>
              <w:pStyle w:val="ConsPlusNormal"/>
              <w:jc w:val="center"/>
            </w:pPr>
            <w:r>
              <w:t>единица измерения показателя</w:t>
            </w:r>
          </w:p>
        </w:tc>
        <w:tc>
          <w:tcPr>
            <w:tcW w:w="709" w:type="dxa"/>
            <w:vAlign w:val="center"/>
          </w:tcPr>
          <w:p w:rsidR="00480928" w:rsidRDefault="00480928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709" w:type="dxa"/>
            <w:vAlign w:val="center"/>
          </w:tcPr>
          <w:p w:rsidR="00480928" w:rsidRDefault="00480928">
            <w:pPr>
              <w:pStyle w:val="ConsPlusNormal"/>
              <w:jc w:val="center"/>
            </w:pPr>
            <w:r>
              <w:t>2021 год</w:t>
            </w:r>
          </w:p>
        </w:tc>
        <w:tc>
          <w:tcPr>
            <w:tcW w:w="661" w:type="dxa"/>
            <w:vAlign w:val="center"/>
          </w:tcPr>
          <w:p w:rsidR="00480928" w:rsidRDefault="00480928">
            <w:pPr>
              <w:pStyle w:val="ConsPlusNormal"/>
              <w:jc w:val="center"/>
            </w:pPr>
            <w:r>
              <w:t>2022 год</w:t>
            </w:r>
          </w:p>
        </w:tc>
      </w:tr>
      <w:tr w:rsidR="00480928">
        <w:tblPrEx>
          <w:tblBorders>
            <w:insideH w:val="nil"/>
          </w:tblBorders>
        </w:tblPrEx>
        <w:tc>
          <w:tcPr>
            <w:tcW w:w="497" w:type="dxa"/>
            <w:tcBorders>
              <w:bottom w:val="nil"/>
            </w:tcBorders>
          </w:tcPr>
          <w:p w:rsidR="00480928" w:rsidRDefault="00480928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1644" w:type="dxa"/>
            <w:tcBorders>
              <w:bottom w:val="nil"/>
            </w:tcBorders>
          </w:tcPr>
          <w:p w:rsidR="00480928" w:rsidRDefault="00480928">
            <w:pPr>
              <w:pStyle w:val="ConsPlusNormal"/>
            </w:pPr>
            <w:r>
              <w:t>Проведение информационных кампаний в региональных, межрегиональных и федеральных СМИ</w:t>
            </w:r>
          </w:p>
        </w:tc>
        <w:tc>
          <w:tcPr>
            <w:tcW w:w="1984" w:type="dxa"/>
            <w:tcBorders>
              <w:bottom w:val="nil"/>
            </w:tcBorders>
          </w:tcPr>
          <w:p w:rsidR="00480928" w:rsidRDefault="00480928">
            <w:pPr>
              <w:pStyle w:val="ConsPlusNormal"/>
            </w:pPr>
            <w:r>
              <w:t>Размещение материалов в СМИ, организация прямых линий, информационная и техническая поддержка сайтов Администрации Томской области, ежемесячный выпуск и распространение официального издания Администрации Томской области "Собрание законодательства Томской области"</w:t>
            </w:r>
          </w:p>
        </w:tc>
        <w:tc>
          <w:tcPr>
            <w:tcW w:w="1020" w:type="dxa"/>
            <w:tcBorders>
              <w:bottom w:val="nil"/>
            </w:tcBorders>
          </w:tcPr>
          <w:p w:rsidR="00480928" w:rsidRDefault="00480928">
            <w:pPr>
              <w:pStyle w:val="ConsPlusNormal"/>
            </w:pPr>
            <w:r>
              <w:t>01/2020</w:t>
            </w:r>
          </w:p>
        </w:tc>
        <w:tc>
          <w:tcPr>
            <w:tcW w:w="1020" w:type="dxa"/>
            <w:tcBorders>
              <w:bottom w:val="nil"/>
            </w:tcBorders>
          </w:tcPr>
          <w:p w:rsidR="00480928" w:rsidRDefault="00480928">
            <w:pPr>
              <w:pStyle w:val="ConsPlusNormal"/>
            </w:pPr>
            <w:r>
              <w:t>12/2022</w:t>
            </w:r>
          </w:p>
        </w:tc>
        <w:tc>
          <w:tcPr>
            <w:tcW w:w="1146" w:type="dxa"/>
            <w:tcBorders>
              <w:bottom w:val="nil"/>
            </w:tcBorders>
          </w:tcPr>
          <w:p w:rsidR="00480928" w:rsidRDefault="00480928">
            <w:pPr>
              <w:pStyle w:val="ConsPlusNormal"/>
            </w:pPr>
            <w:r>
              <w:t>Департамент информационной политики Администрации Томской области</w:t>
            </w:r>
          </w:p>
        </w:tc>
        <w:tc>
          <w:tcPr>
            <w:tcW w:w="1474" w:type="dxa"/>
            <w:tcBorders>
              <w:bottom w:val="nil"/>
            </w:tcBorders>
          </w:tcPr>
          <w:p w:rsidR="00480928" w:rsidRDefault="00480928">
            <w:pPr>
              <w:pStyle w:val="ConsPlusNormal"/>
            </w:pPr>
            <w:r>
              <w:t>1204, 2016098730, 240;</w:t>
            </w:r>
          </w:p>
          <w:p w:rsidR="00480928" w:rsidRDefault="00480928">
            <w:pPr>
              <w:pStyle w:val="ConsPlusNormal"/>
            </w:pPr>
            <w:r>
              <w:t>1204, 2016098740, 240;</w:t>
            </w:r>
          </w:p>
          <w:p w:rsidR="00480928" w:rsidRDefault="00480928">
            <w:pPr>
              <w:pStyle w:val="ConsPlusNormal"/>
            </w:pPr>
            <w:r>
              <w:t>1204, 2016098750, 240;</w:t>
            </w:r>
          </w:p>
          <w:p w:rsidR="00480928" w:rsidRDefault="00480928">
            <w:pPr>
              <w:pStyle w:val="ConsPlusNormal"/>
            </w:pPr>
            <w:r>
              <w:t>1204, 2016098760, 240;</w:t>
            </w:r>
          </w:p>
          <w:p w:rsidR="00480928" w:rsidRDefault="00480928">
            <w:pPr>
              <w:pStyle w:val="ConsPlusNormal"/>
            </w:pPr>
            <w:r>
              <w:t>1204, 2016098770, 240;</w:t>
            </w:r>
          </w:p>
          <w:p w:rsidR="00480928" w:rsidRDefault="00480928">
            <w:pPr>
              <w:pStyle w:val="ConsPlusNormal"/>
            </w:pPr>
            <w:r>
              <w:t>1204, 2016000100, 240</w:t>
            </w:r>
          </w:p>
        </w:tc>
        <w:tc>
          <w:tcPr>
            <w:tcW w:w="1134" w:type="dxa"/>
            <w:tcBorders>
              <w:bottom w:val="nil"/>
            </w:tcBorders>
          </w:tcPr>
          <w:p w:rsidR="00480928" w:rsidRDefault="00480928">
            <w:pPr>
              <w:pStyle w:val="ConsPlusNormal"/>
            </w:pPr>
            <w:r>
              <w:t>113490,00</w:t>
            </w:r>
          </w:p>
        </w:tc>
        <w:tc>
          <w:tcPr>
            <w:tcW w:w="1134" w:type="dxa"/>
            <w:tcBorders>
              <w:bottom w:val="nil"/>
            </w:tcBorders>
          </w:tcPr>
          <w:p w:rsidR="00480928" w:rsidRDefault="00480928">
            <w:pPr>
              <w:pStyle w:val="ConsPlusNormal"/>
            </w:pPr>
            <w:r>
              <w:t>113890,00</w:t>
            </w:r>
          </w:p>
        </w:tc>
        <w:tc>
          <w:tcPr>
            <w:tcW w:w="1134" w:type="dxa"/>
            <w:tcBorders>
              <w:bottom w:val="nil"/>
            </w:tcBorders>
          </w:tcPr>
          <w:p w:rsidR="00480928" w:rsidRDefault="00480928">
            <w:pPr>
              <w:pStyle w:val="ConsPlusNormal"/>
            </w:pPr>
            <w:r>
              <w:t>113890,00</w:t>
            </w:r>
          </w:p>
        </w:tc>
        <w:tc>
          <w:tcPr>
            <w:tcW w:w="1361" w:type="dxa"/>
            <w:tcBorders>
              <w:bottom w:val="nil"/>
            </w:tcBorders>
          </w:tcPr>
          <w:p w:rsidR="00480928" w:rsidRDefault="00480928">
            <w:pPr>
              <w:pStyle w:val="ConsPlusNormal"/>
            </w:pPr>
            <w:r>
              <w:t>Показатель объема: количество информационных кампаний в СМИ</w:t>
            </w:r>
          </w:p>
        </w:tc>
        <w:tc>
          <w:tcPr>
            <w:tcW w:w="992" w:type="dxa"/>
            <w:tcBorders>
              <w:bottom w:val="nil"/>
            </w:tcBorders>
          </w:tcPr>
          <w:p w:rsidR="00480928" w:rsidRDefault="00480928">
            <w:pPr>
              <w:pStyle w:val="ConsPlusNormal"/>
              <w:jc w:val="center"/>
            </w:pPr>
            <w:r>
              <w:t>ед.</w:t>
            </w:r>
          </w:p>
        </w:tc>
        <w:tc>
          <w:tcPr>
            <w:tcW w:w="709" w:type="dxa"/>
            <w:tcBorders>
              <w:bottom w:val="nil"/>
            </w:tcBorders>
          </w:tcPr>
          <w:p w:rsidR="00480928" w:rsidRDefault="00480928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709" w:type="dxa"/>
            <w:tcBorders>
              <w:bottom w:val="nil"/>
            </w:tcBorders>
          </w:tcPr>
          <w:p w:rsidR="00480928" w:rsidRDefault="00480928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661" w:type="dxa"/>
            <w:tcBorders>
              <w:bottom w:val="nil"/>
            </w:tcBorders>
          </w:tcPr>
          <w:p w:rsidR="00480928" w:rsidRDefault="00480928">
            <w:pPr>
              <w:pStyle w:val="ConsPlusNormal"/>
              <w:jc w:val="center"/>
            </w:pPr>
            <w:r>
              <w:t>18</w:t>
            </w:r>
          </w:p>
        </w:tc>
      </w:tr>
      <w:tr w:rsidR="00480928">
        <w:tblPrEx>
          <w:tblBorders>
            <w:insideH w:val="nil"/>
          </w:tblBorders>
        </w:tblPrEx>
        <w:tc>
          <w:tcPr>
            <w:tcW w:w="16619" w:type="dxa"/>
            <w:gridSpan w:val="15"/>
            <w:tcBorders>
              <w:top w:val="nil"/>
            </w:tcBorders>
          </w:tcPr>
          <w:p w:rsidR="00480928" w:rsidRDefault="00480928">
            <w:pPr>
              <w:pStyle w:val="ConsPlusNormal"/>
              <w:jc w:val="both"/>
            </w:pPr>
            <w:r>
              <w:t xml:space="preserve">(в ред. </w:t>
            </w:r>
            <w:hyperlink r:id="rId11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Томской области от 28.02.2020 N 96а)</w:t>
            </w:r>
          </w:p>
        </w:tc>
      </w:tr>
      <w:tr w:rsidR="00480928">
        <w:tc>
          <w:tcPr>
            <w:tcW w:w="497" w:type="dxa"/>
          </w:tcPr>
          <w:p w:rsidR="00480928" w:rsidRDefault="00480928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1644" w:type="dxa"/>
          </w:tcPr>
          <w:p w:rsidR="00480928" w:rsidRDefault="00480928">
            <w:pPr>
              <w:pStyle w:val="ConsPlusNormal"/>
            </w:pPr>
            <w:r>
              <w:t xml:space="preserve">Организация и проведение </w:t>
            </w:r>
            <w:r>
              <w:lastRenderedPageBreak/>
              <w:t xml:space="preserve">социологических исследований политических, </w:t>
            </w:r>
            <w:proofErr w:type="gramStart"/>
            <w:r>
              <w:t>экономических и социальных процессов</w:t>
            </w:r>
            <w:proofErr w:type="gramEnd"/>
            <w:r>
              <w:t>, касающихся сферы деятельности Департамента информационной политики Администрации Томской области</w:t>
            </w:r>
          </w:p>
        </w:tc>
        <w:tc>
          <w:tcPr>
            <w:tcW w:w="1984" w:type="dxa"/>
          </w:tcPr>
          <w:p w:rsidR="00480928" w:rsidRDefault="00480928">
            <w:pPr>
              <w:pStyle w:val="ConsPlusNormal"/>
            </w:pPr>
            <w:r>
              <w:lastRenderedPageBreak/>
              <w:t xml:space="preserve">Разработка документации для </w:t>
            </w:r>
            <w:r>
              <w:lastRenderedPageBreak/>
              <w:t>заключения государственных контрактов (договоров) на проведение социологических исследований, обзоров, мониторингов, подготовки аналитических материалов</w:t>
            </w:r>
          </w:p>
        </w:tc>
        <w:tc>
          <w:tcPr>
            <w:tcW w:w="1020" w:type="dxa"/>
          </w:tcPr>
          <w:p w:rsidR="00480928" w:rsidRDefault="00480928">
            <w:pPr>
              <w:pStyle w:val="ConsPlusNormal"/>
              <w:jc w:val="center"/>
            </w:pPr>
            <w:r>
              <w:lastRenderedPageBreak/>
              <w:t>01/2020</w:t>
            </w:r>
          </w:p>
        </w:tc>
        <w:tc>
          <w:tcPr>
            <w:tcW w:w="1020" w:type="dxa"/>
          </w:tcPr>
          <w:p w:rsidR="00480928" w:rsidRDefault="00480928">
            <w:pPr>
              <w:pStyle w:val="ConsPlusNormal"/>
              <w:jc w:val="center"/>
            </w:pPr>
            <w:r>
              <w:t>12/2022</w:t>
            </w:r>
          </w:p>
        </w:tc>
        <w:tc>
          <w:tcPr>
            <w:tcW w:w="1146" w:type="dxa"/>
          </w:tcPr>
          <w:p w:rsidR="00480928" w:rsidRDefault="00480928">
            <w:pPr>
              <w:pStyle w:val="ConsPlusNormal"/>
            </w:pPr>
            <w:r>
              <w:t xml:space="preserve">Департамент </w:t>
            </w:r>
            <w:r>
              <w:lastRenderedPageBreak/>
              <w:t>информационной политики Администрации Томской области</w:t>
            </w:r>
          </w:p>
        </w:tc>
        <w:tc>
          <w:tcPr>
            <w:tcW w:w="1474" w:type="dxa"/>
          </w:tcPr>
          <w:p w:rsidR="00480928" w:rsidRDefault="00480928">
            <w:pPr>
              <w:pStyle w:val="ConsPlusNormal"/>
            </w:pPr>
            <w:r>
              <w:lastRenderedPageBreak/>
              <w:t>1204,</w:t>
            </w:r>
          </w:p>
          <w:p w:rsidR="00480928" w:rsidRDefault="00480928">
            <w:pPr>
              <w:pStyle w:val="ConsPlusNormal"/>
            </w:pPr>
            <w:r>
              <w:t xml:space="preserve">2016000100, </w:t>
            </w:r>
            <w:r>
              <w:lastRenderedPageBreak/>
              <w:t>240</w:t>
            </w:r>
          </w:p>
        </w:tc>
        <w:tc>
          <w:tcPr>
            <w:tcW w:w="1134" w:type="dxa"/>
          </w:tcPr>
          <w:p w:rsidR="00480928" w:rsidRDefault="00480928">
            <w:pPr>
              <w:pStyle w:val="ConsPlusNormal"/>
              <w:jc w:val="center"/>
            </w:pPr>
            <w:r>
              <w:lastRenderedPageBreak/>
              <w:t>10590,00</w:t>
            </w:r>
          </w:p>
        </w:tc>
        <w:tc>
          <w:tcPr>
            <w:tcW w:w="1134" w:type="dxa"/>
          </w:tcPr>
          <w:p w:rsidR="00480928" w:rsidRDefault="00480928">
            <w:pPr>
              <w:pStyle w:val="ConsPlusNormal"/>
              <w:jc w:val="center"/>
            </w:pPr>
            <w:r>
              <w:t>7590,00</w:t>
            </w:r>
          </w:p>
        </w:tc>
        <w:tc>
          <w:tcPr>
            <w:tcW w:w="1134" w:type="dxa"/>
          </w:tcPr>
          <w:p w:rsidR="00480928" w:rsidRDefault="00480928">
            <w:pPr>
              <w:pStyle w:val="ConsPlusNormal"/>
              <w:jc w:val="center"/>
            </w:pPr>
            <w:r>
              <w:t>7590,00</w:t>
            </w:r>
          </w:p>
        </w:tc>
        <w:tc>
          <w:tcPr>
            <w:tcW w:w="1361" w:type="dxa"/>
          </w:tcPr>
          <w:p w:rsidR="00480928" w:rsidRDefault="00480928">
            <w:pPr>
              <w:pStyle w:val="ConsPlusNormal"/>
            </w:pPr>
            <w:r>
              <w:t xml:space="preserve">Показатель объема: </w:t>
            </w:r>
            <w:r>
              <w:lastRenderedPageBreak/>
              <w:t>количество проведенных социологических исследований, мониторингов, подготовленных аналитических материалов</w:t>
            </w:r>
          </w:p>
        </w:tc>
        <w:tc>
          <w:tcPr>
            <w:tcW w:w="992" w:type="dxa"/>
          </w:tcPr>
          <w:p w:rsidR="00480928" w:rsidRDefault="00480928">
            <w:pPr>
              <w:pStyle w:val="ConsPlusNormal"/>
              <w:jc w:val="center"/>
            </w:pPr>
            <w:r>
              <w:lastRenderedPageBreak/>
              <w:t>ед.</w:t>
            </w:r>
          </w:p>
        </w:tc>
        <w:tc>
          <w:tcPr>
            <w:tcW w:w="709" w:type="dxa"/>
          </w:tcPr>
          <w:p w:rsidR="00480928" w:rsidRDefault="00480928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709" w:type="dxa"/>
          </w:tcPr>
          <w:p w:rsidR="00480928" w:rsidRDefault="00480928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661" w:type="dxa"/>
          </w:tcPr>
          <w:p w:rsidR="00480928" w:rsidRDefault="00480928">
            <w:pPr>
              <w:pStyle w:val="ConsPlusNormal"/>
              <w:jc w:val="center"/>
            </w:pPr>
            <w:r>
              <w:t>4</w:t>
            </w:r>
          </w:p>
        </w:tc>
      </w:tr>
      <w:tr w:rsidR="00480928">
        <w:tblPrEx>
          <w:tblBorders>
            <w:insideH w:val="nil"/>
          </w:tblBorders>
        </w:tblPrEx>
        <w:tc>
          <w:tcPr>
            <w:tcW w:w="497" w:type="dxa"/>
            <w:tcBorders>
              <w:bottom w:val="nil"/>
            </w:tcBorders>
          </w:tcPr>
          <w:p w:rsidR="00480928" w:rsidRDefault="00480928">
            <w:pPr>
              <w:pStyle w:val="ConsPlusNormal"/>
              <w:jc w:val="center"/>
            </w:pPr>
            <w:r>
              <w:lastRenderedPageBreak/>
              <w:t>3.</w:t>
            </w:r>
          </w:p>
        </w:tc>
        <w:tc>
          <w:tcPr>
            <w:tcW w:w="1644" w:type="dxa"/>
            <w:tcBorders>
              <w:bottom w:val="nil"/>
            </w:tcBorders>
          </w:tcPr>
          <w:p w:rsidR="00480928" w:rsidRDefault="00480928">
            <w:pPr>
              <w:pStyle w:val="ConsPlusNormal"/>
            </w:pPr>
            <w:r>
              <w:t xml:space="preserve">Возмещение затрат на приобретение производственного и вещательного оборудования с предустановленным программным обеспечением в целях осуществления вещания обязательного общедоступного телеканала Томской </w:t>
            </w:r>
            <w:r>
              <w:lastRenderedPageBreak/>
              <w:t>области в эфире первого цифрового телевизионного мультиплекса</w:t>
            </w:r>
          </w:p>
        </w:tc>
        <w:tc>
          <w:tcPr>
            <w:tcW w:w="1984" w:type="dxa"/>
            <w:tcBorders>
              <w:bottom w:val="nil"/>
            </w:tcBorders>
          </w:tcPr>
          <w:p w:rsidR="00480928" w:rsidRDefault="00480928">
            <w:pPr>
              <w:pStyle w:val="ConsPlusNormal"/>
            </w:pPr>
            <w:r>
              <w:lastRenderedPageBreak/>
              <w:t xml:space="preserve">Предоставление 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 на возмещение затрат на приобретение производственного и вещательного оборудования с </w:t>
            </w:r>
            <w:r>
              <w:lastRenderedPageBreak/>
              <w:t>предустановленным программным обеспечением в целях осуществления вещания обязательного общедоступного телеканала Томской области в эфире первого цифрового телевизионного мультиплекса</w:t>
            </w:r>
          </w:p>
        </w:tc>
        <w:tc>
          <w:tcPr>
            <w:tcW w:w="1020" w:type="dxa"/>
            <w:tcBorders>
              <w:bottom w:val="nil"/>
            </w:tcBorders>
          </w:tcPr>
          <w:p w:rsidR="00480928" w:rsidRDefault="00480928">
            <w:pPr>
              <w:pStyle w:val="ConsPlusNormal"/>
            </w:pPr>
            <w:r>
              <w:lastRenderedPageBreak/>
              <w:t>01/2020</w:t>
            </w:r>
          </w:p>
        </w:tc>
        <w:tc>
          <w:tcPr>
            <w:tcW w:w="1020" w:type="dxa"/>
            <w:tcBorders>
              <w:bottom w:val="nil"/>
            </w:tcBorders>
          </w:tcPr>
          <w:p w:rsidR="00480928" w:rsidRDefault="00480928">
            <w:pPr>
              <w:pStyle w:val="ConsPlusNormal"/>
            </w:pPr>
            <w:r>
              <w:t>12/2020</w:t>
            </w:r>
          </w:p>
        </w:tc>
        <w:tc>
          <w:tcPr>
            <w:tcW w:w="1146" w:type="dxa"/>
            <w:tcBorders>
              <w:bottom w:val="nil"/>
            </w:tcBorders>
          </w:tcPr>
          <w:p w:rsidR="00480928" w:rsidRDefault="00480928">
            <w:pPr>
              <w:pStyle w:val="ConsPlusNormal"/>
            </w:pPr>
            <w:r>
              <w:t>Департамент информационной политики Администрации Томской области</w:t>
            </w:r>
          </w:p>
        </w:tc>
        <w:tc>
          <w:tcPr>
            <w:tcW w:w="1474" w:type="dxa"/>
            <w:tcBorders>
              <w:bottom w:val="nil"/>
            </w:tcBorders>
          </w:tcPr>
          <w:p w:rsidR="00480928" w:rsidRDefault="00480928">
            <w:pPr>
              <w:pStyle w:val="ConsPlusNormal"/>
            </w:pPr>
            <w:r>
              <w:t>1204, 2016098710, 810</w:t>
            </w:r>
          </w:p>
        </w:tc>
        <w:tc>
          <w:tcPr>
            <w:tcW w:w="1134" w:type="dxa"/>
            <w:tcBorders>
              <w:bottom w:val="nil"/>
            </w:tcBorders>
          </w:tcPr>
          <w:p w:rsidR="00480928" w:rsidRDefault="00480928">
            <w:pPr>
              <w:pStyle w:val="ConsPlusNormal"/>
              <w:jc w:val="center"/>
            </w:pPr>
            <w:r>
              <w:t>5000,0</w:t>
            </w:r>
          </w:p>
        </w:tc>
        <w:tc>
          <w:tcPr>
            <w:tcW w:w="1134" w:type="dxa"/>
            <w:tcBorders>
              <w:bottom w:val="nil"/>
            </w:tcBorders>
          </w:tcPr>
          <w:p w:rsidR="00480928" w:rsidRDefault="00480928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4" w:type="dxa"/>
            <w:tcBorders>
              <w:bottom w:val="nil"/>
            </w:tcBorders>
          </w:tcPr>
          <w:p w:rsidR="00480928" w:rsidRDefault="00480928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tcBorders>
              <w:bottom w:val="nil"/>
            </w:tcBorders>
          </w:tcPr>
          <w:p w:rsidR="00480928" w:rsidRDefault="00480928">
            <w:pPr>
              <w:pStyle w:val="ConsPlusNormal"/>
            </w:pPr>
            <w:r>
              <w:t>Показатель объема: количество предоставленных субсидий</w:t>
            </w:r>
          </w:p>
        </w:tc>
        <w:tc>
          <w:tcPr>
            <w:tcW w:w="992" w:type="dxa"/>
            <w:tcBorders>
              <w:bottom w:val="nil"/>
            </w:tcBorders>
          </w:tcPr>
          <w:p w:rsidR="00480928" w:rsidRDefault="00480928">
            <w:pPr>
              <w:pStyle w:val="ConsPlusNormal"/>
              <w:jc w:val="center"/>
            </w:pPr>
            <w:r>
              <w:t>ед.</w:t>
            </w:r>
          </w:p>
        </w:tc>
        <w:tc>
          <w:tcPr>
            <w:tcW w:w="709" w:type="dxa"/>
            <w:tcBorders>
              <w:bottom w:val="nil"/>
            </w:tcBorders>
          </w:tcPr>
          <w:p w:rsidR="00480928" w:rsidRDefault="00480928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09" w:type="dxa"/>
            <w:tcBorders>
              <w:bottom w:val="nil"/>
            </w:tcBorders>
          </w:tcPr>
          <w:p w:rsidR="00480928" w:rsidRDefault="00480928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61" w:type="dxa"/>
            <w:tcBorders>
              <w:bottom w:val="nil"/>
            </w:tcBorders>
          </w:tcPr>
          <w:p w:rsidR="00480928" w:rsidRDefault="00480928">
            <w:pPr>
              <w:pStyle w:val="ConsPlusNormal"/>
              <w:jc w:val="center"/>
            </w:pPr>
            <w:r>
              <w:t>0</w:t>
            </w:r>
          </w:p>
        </w:tc>
      </w:tr>
      <w:tr w:rsidR="00480928">
        <w:tblPrEx>
          <w:tblBorders>
            <w:insideH w:val="nil"/>
          </w:tblBorders>
        </w:tblPrEx>
        <w:tc>
          <w:tcPr>
            <w:tcW w:w="16619" w:type="dxa"/>
            <w:gridSpan w:val="15"/>
            <w:tcBorders>
              <w:top w:val="nil"/>
            </w:tcBorders>
          </w:tcPr>
          <w:p w:rsidR="00480928" w:rsidRDefault="00480928">
            <w:pPr>
              <w:pStyle w:val="ConsPlusNormal"/>
              <w:jc w:val="both"/>
            </w:pPr>
            <w:r>
              <w:lastRenderedPageBreak/>
              <w:t xml:space="preserve">(в ред. </w:t>
            </w:r>
            <w:hyperlink r:id="rId12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Томской области от 28.02.2020 N 96а)</w:t>
            </w:r>
          </w:p>
        </w:tc>
      </w:tr>
      <w:tr w:rsidR="00480928">
        <w:tblPrEx>
          <w:tblBorders>
            <w:insideH w:val="nil"/>
          </w:tblBorders>
        </w:tblPrEx>
        <w:tc>
          <w:tcPr>
            <w:tcW w:w="497" w:type="dxa"/>
            <w:tcBorders>
              <w:bottom w:val="nil"/>
            </w:tcBorders>
          </w:tcPr>
          <w:p w:rsidR="00480928" w:rsidRDefault="00480928">
            <w:pPr>
              <w:pStyle w:val="ConsPlusNormal"/>
              <w:jc w:val="center"/>
            </w:pPr>
            <w:r>
              <w:t>4.</w:t>
            </w:r>
          </w:p>
        </w:tc>
        <w:tc>
          <w:tcPr>
            <w:tcW w:w="1644" w:type="dxa"/>
            <w:tcBorders>
              <w:bottom w:val="nil"/>
            </w:tcBorders>
          </w:tcPr>
          <w:p w:rsidR="00480928" w:rsidRDefault="00480928">
            <w:pPr>
              <w:pStyle w:val="ConsPlusNormal"/>
            </w:pPr>
            <w:r>
              <w:t>Организация подготовки и реализации издательских и презентационных проектов Томской области, Администрации Томской области</w:t>
            </w:r>
          </w:p>
        </w:tc>
        <w:tc>
          <w:tcPr>
            <w:tcW w:w="1984" w:type="dxa"/>
            <w:tcBorders>
              <w:bottom w:val="nil"/>
            </w:tcBorders>
          </w:tcPr>
          <w:p w:rsidR="00480928" w:rsidRDefault="00480928">
            <w:pPr>
              <w:pStyle w:val="ConsPlusNormal"/>
            </w:pPr>
            <w:r>
              <w:t>Разработка документации для заключения государственных контрактов (договоров) на изготовление и приобретение издательской, презентационной, сувенирной продукции</w:t>
            </w:r>
          </w:p>
        </w:tc>
        <w:tc>
          <w:tcPr>
            <w:tcW w:w="1020" w:type="dxa"/>
            <w:tcBorders>
              <w:bottom w:val="nil"/>
            </w:tcBorders>
          </w:tcPr>
          <w:p w:rsidR="00480928" w:rsidRDefault="00480928">
            <w:pPr>
              <w:pStyle w:val="ConsPlusNormal"/>
            </w:pPr>
            <w:r>
              <w:t>01/2020</w:t>
            </w:r>
          </w:p>
        </w:tc>
        <w:tc>
          <w:tcPr>
            <w:tcW w:w="1020" w:type="dxa"/>
            <w:tcBorders>
              <w:bottom w:val="nil"/>
            </w:tcBorders>
          </w:tcPr>
          <w:p w:rsidR="00480928" w:rsidRDefault="00480928">
            <w:pPr>
              <w:pStyle w:val="ConsPlusNormal"/>
            </w:pPr>
            <w:r>
              <w:t>12/2020</w:t>
            </w:r>
          </w:p>
        </w:tc>
        <w:tc>
          <w:tcPr>
            <w:tcW w:w="1146" w:type="dxa"/>
            <w:tcBorders>
              <w:bottom w:val="nil"/>
            </w:tcBorders>
          </w:tcPr>
          <w:p w:rsidR="00480928" w:rsidRDefault="00480928">
            <w:pPr>
              <w:pStyle w:val="ConsPlusNormal"/>
            </w:pPr>
            <w:r>
              <w:t>Департамент информационной политики Администрации Томской области</w:t>
            </w:r>
          </w:p>
        </w:tc>
        <w:tc>
          <w:tcPr>
            <w:tcW w:w="1474" w:type="dxa"/>
            <w:tcBorders>
              <w:bottom w:val="nil"/>
            </w:tcBorders>
          </w:tcPr>
          <w:p w:rsidR="00480928" w:rsidRDefault="00480928">
            <w:pPr>
              <w:pStyle w:val="ConsPlusNormal"/>
            </w:pPr>
            <w:r>
              <w:t>1204,</w:t>
            </w:r>
          </w:p>
          <w:p w:rsidR="00480928" w:rsidRDefault="00480928">
            <w:pPr>
              <w:pStyle w:val="ConsPlusNormal"/>
            </w:pPr>
            <w:r>
              <w:t>2016000100,</w:t>
            </w:r>
          </w:p>
          <w:p w:rsidR="00480928" w:rsidRDefault="00480928">
            <w:pPr>
              <w:pStyle w:val="ConsPlusNormal"/>
            </w:pPr>
            <w:r>
              <w:t>240</w:t>
            </w:r>
          </w:p>
        </w:tc>
        <w:tc>
          <w:tcPr>
            <w:tcW w:w="1134" w:type="dxa"/>
            <w:tcBorders>
              <w:bottom w:val="nil"/>
            </w:tcBorders>
          </w:tcPr>
          <w:p w:rsidR="00480928" w:rsidRDefault="00480928">
            <w:pPr>
              <w:pStyle w:val="ConsPlusNormal"/>
              <w:jc w:val="center"/>
            </w:pPr>
            <w:r>
              <w:t>400,00</w:t>
            </w:r>
          </w:p>
        </w:tc>
        <w:tc>
          <w:tcPr>
            <w:tcW w:w="1134" w:type="dxa"/>
            <w:tcBorders>
              <w:bottom w:val="nil"/>
            </w:tcBorders>
          </w:tcPr>
          <w:p w:rsidR="00480928" w:rsidRDefault="00480928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  <w:tcBorders>
              <w:bottom w:val="nil"/>
            </w:tcBorders>
          </w:tcPr>
          <w:p w:rsidR="00480928" w:rsidRDefault="00480928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361" w:type="dxa"/>
            <w:tcBorders>
              <w:bottom w:val="nil"/>
            </w:tcBorders>
          </w:tcPr>
          <w:p w:rsidR="00480928" w:rsidRDefault="00480928">
            <w:pPr>
              <w:pStyle w:val="ConsPlusNormal"/>
            </w:pPr>
            <w:r>
              <w:t>Показатель объема: количество издательских и презентационных проектов</w:t>
            </w:r>
          </w:p>
        </w:tc>
        <w:tc>
          <w:tcPr>
            <w:tcW w:w="992" w:type="dxa"/>
            <w:tcBorders>
              <w:bottom w:val="nil"/>
            </w:tcBorders>
          </w:tcPr>
          <w:p w:rsidR="00480928" w:rsidRDefault="00480928">
            <w:pPr>
              <w:pStyle w:val="ConsPlusNormal"/>
              <w:jc w:val="center"/>
            </w:pPr>
            <w:r>
              <w:t>ед.</w:t>
            </w:r>
          </w:p>
        </w:tc>
        <w:tc>
          <w:tcPr>
            <w:tcW w:w="709" w:type="dxa"/>
            <w:tcBorders>
              <w:bottom w:val="nil"/>
            </w:tcBorders>
          </w:tcPr>
          <w:p w:rsidR="00480928" w:rsidRDefault="00480928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09" w:type="dxa"/>
            <w:tcBorders>
              <w:bottom w:val="nil"/>
            </w:tcBorders>
          </w:tcPr>
          <w:p w:rsidR="00480928" w:rsidRDefault="00480928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61" w:type="dxa"/>
            <w:tcBorders>
              <w:bottom w:val="nil"/>
            </w:tcBorders>
          </w:tcPr>
          <w:p w:rsidR="00480928" w:rsidRDefault="00480928">
            <w:pPr>
              <w:pStyle w:val="ConsPlusNormal"/>
              <w:jc w:val="center"/>
            </w:pPr>
            <w:r>
              <w:t>0</w:t>
            </w:r>
          </w:p>
        </w:tc>
      </w:tr>
      <w:tr w:rsidR="00480928">
        <w:tblPrEx>
          <w:tblBorders>
            <w:insideH w:val="nil"/>
          </w:tblBorders>
        </w:tblPrEx>
        <w:tc>
          <w:tcPr>
            <w:tcW w:w="16619" w:type="dxa"/>
            <w:gridSpan w:val="15"/>
            <w:tcBorders>
              <w:top w:val="nil"/>
            </w:tcBorders>
          </w:tcPr>
          <w:p w:rsidR="00480928" w:rsidRDefault="00480928">
            <w:pPr>
              <w:pStyle w:val="ConsPlusNormal"/>
              <w:jc w:val="both"/>
            </w:pPr>
            <w:r>
              <w:t xml:space="preserve">(п. 4 </w:t>
            </w:r>
            <w:proofErr w:type="gramStart"/>
            <w:r>
              <w:t>введен</w:t>
            </w:r>
            <w:proofErr w:type="gramEnd"/>
            <w:r>
              <w:t xml:space="preserve"> </w:t>
            </w:r>
            <w:hyperlink r:id="rId13" w:history="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Томской области от 28.02.2020 N 96а)</w:t>
            </w:r>
          </w:p>
        </w:tc>
      </w:tr>
      <w:tr w:rsidR="00480928">
        <w:tc>
          <w:tcPr>
            <w:tcW w:w="497" w:type="dxa"/>
          </w:tcPr>
          <w:p w:rsidR="00480928" w:rsidRDefault="00480928">
            <w:pPr>
              <w:pStyle w:val="ConsPlusNormal"/>
            </w:pPr>
          </w:p>
        </w:tc>
        <w:tc>
          <w:tcPr>
            <w:tcW w:w="1644" w:type="dxa"/>
          </w:tcPr>
          <w:p w:rsidR="00480928" w:rsidRDefault="00480928">
            <w:pPr>
              <w:pStyle w:val="ConsPlusNormal"/>
            </w:pPr>
            <w:r>
              <w:t>Итого по ВЦП</w:t>
            </w:r>
          </w:p>
        </w:tc>
        <w:tc>
          <w:tcPr>
            <w:tcW w:w="1984" w:type="dxa"/>
          </w:tcPr>
          <w:p w:rsidR="00480928" w:rsidRDefault="00480928">
            <w:pPr>
              <w:pStyle w:val="ConsPlusNormal"/>
            </w:pPr>
          </w:p>
        </w:tc>
        <w:tc>
          <w:tcPr>
            <w:tcW w:w="1020" w:type="dxa"/>
          </w:tcPr>
          <w:p w:rsidR="00480928" w:rsidRDefault="00480928">
            <w:pPr>
              <w:pStyle w:val="ConsPlusNormal"/>
            </w:pPr>
          </w:p>
        </w:tc>
        <w:tc>
          <w:tcPr>
            <w:tcW w:w="1020" w:type="dxa"/>
          </w:tcPr>
          <w:p w:rsidR="00480928" w:rsidRDefault="00480928">
            <w:pPr>
              <w:pStyle w:val="ConsPlusNormal"/>
            </w:pPr>
          </w:p>
        </w:tc>
        <w:tc>
          <w:tcPr>
            <w:tcW w:w="1146" w:type="dxa"/>
          </w:tcPr>
          <w:p w:rsidR="00480928" w:rsidRDefault="00480928">
            <w:pPr>
              <w:pStyle w:val="ConsPlusNormal"/>
            </w:pPr>
          </w:p>
        </w:tc>
        <w:tc>
          <w:tcPr>
            <w:tcW w:w="1474" w:type="dxa"/>
          </w:tcPr>
          <w:p w:rsidR="00480928" w:rsidRDefault="00480928">
            <w:pPr>
              <w:pStyle w:val="ConsPlusNormal"/>
            </w:pPr>
          </w:p>
        </w:tc>
        <w:tc>
          <w:tcPr>
            <w:tcW w:w="1134" w:type="dxa"/>
          </w:tcPr>
          <w:p w:rsidR="00480928" w:rsidRDefault="00480928">
            <w:pPr>
              <w:pStyle w:val="ConsPlusNormal"/>
            </w:pPr>
            <w:r>
              <w:t>129480,00</w:t>
            </w:r>
          </w:p>
        </w:tc>
        <w:tc>
          <w:tcPr>
            <w:tcW w:w="1134" w:type="dxa"/>
          </w:tcPr>
          <w:p w:rsidR="00480928" w:rsidRDefault="00480928">
            <w:pPr>
              <w:pStyle w:val="ConsPlusNormal"/>
            </w:pPr>
            <w:r>
              <w:t>121480,00</w:t>
            </w:r>
          </w:p>
        </w:tc>
        <w:tc>
          <w:tcPr>
            <w:tcW w:w="1134" w:type="dxa"/>
          </w:tcPr>
          <w:p w:rsidR="00480928" w:rsidRDefault="00480928">
            <w:pPr>
              <w:pStyle w:val="ConsPlusNormal"/>
            </w:pPr>
            <w:r>
              <w:t>121480,00</w:t>
            </w:r>
          </w:p>
        </w:tc>
        <w:tc>
          <w:tcPr>
            <w:tcW w:w="1361" w:type="dxa"/>
          </w:tcPr>
          <w:p w:rsidR="00480928" w:rsidRDefault="00480928">
            <w:pPr>
              <w:pStyle w:val="ConsPlusNormal"/>
            </w:pPr>
          </w:p>
        </w:tc>
        <w:tc>
          <w:tcPr>
            <w:tcW w:w="992" w:type="dxa"/>
          </w:tcPr>
          <w:p w:rsidR="00480928" w:rsidRDefault="00480928">
            <w:pPr>
              <w:pStyle w:val="ConsPlusNormal"/>
            </w:pPr>
          </w:p>
        </w:tc>
        <w:tc>
          <w:tcPr>
            <w:tcW w:w="709" w:type="dxa"/>
          </w:tcPr>
          <w:p w:rsidR="00480928" w:rsidRDefault="00480928">
            <w:pPr>
              <w:pStyle w:val="ConsPlusNormal"/>
            </w:pPr>
          </w:p>
        </w:tc>
        <w:tc>
          <w:tcPr>
            <w:tcW w:w="709" w:type="dxa"/>
          </w:tcPr>
          <w:p w:rsidR="00480928" w:rsidRDefault="00480928">
            <w:pPr>
              <w:pStyle w:val="ConsPlusNormal"/>
            </w:pPr>
          </w:p>
        </w:tc>
        <w:tc>
          <w:tcPr>
            <w:tcW w:w="661" w:type="dxa"/>
          </w:tcPr>
          <w:p w:rsidR="00480928" w:rsidRDefault="00480928">
            <w:pPr>
              <w:pStyle w:val="ConsPlusNormal"/>
            </w:pPr>
          </w:p>
        </w:tc>
      </w:tr>
    </w:tbl>
    <w:p w:rsidR="00480928" w:rsidRDefault="00480928">
      <w:pPr>
        <w:pStyle w:val="ConsPlusNormal"/>
        <w:jc w:val="both"/>
      </w:pPr>
    </w:p>
    <w:p w:rsidR="00480928" w:rsidRDefault="00480928">
      <w:pPr>
        <w:pStyle w:val="ConsPlusNormal"/>
        <w:jc w:val="both"/>
      </w:pPr>
    </w:p>
    <w:p w:rsidR="00480928" w:rsidRDefault="00480928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EE26D2" w:rsidRDefault="00EE26D2"/>
    <w:sectPr w:rsidR="00EE26D2" w:rsidSect="00C67DC4">
      <w:pgSz w:w="16838" w:h="11905" w:orient="landscape"/>
      <w:pgMar w:top="1701" w:right="1134" w:bottom="850" w:left="1134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0928"/>
    <w:rsid w:val="003A2F30"/>
    <w:rsid w:val="00480928"/>
    <w:rsid w:val="00AD2304"/>
    <w:rsid w:val="00B54B2F"/>
    <w:rsid w:val="00EE26D2"/>
    <w:rsid w:val="00EF4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8092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48092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48092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8092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48092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48092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0BA9DE2F378532468556C06B8F642D886609B2C8353C9D14E9161ECB672454A56F94F4011C7BF8C0B473A6900C5CF2BC91638B8EB0E011AD8CC4B28wCn0J" TargetMode="External"/><Relationship Id="rId13" Type="http://schemas.openxmlformats.org/officeDocument/2006/relationships/hyperlink" Target="consultantplus://offline/ref=20BA9DE2F378532468556C06B8F642D886609B2C8353C9D14E9161ECB672454A56F94F4011C7BF8C0B473A6804C5CF2BC91638B8EB0E011AD8CC4B28wCn0J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20BA9DE2F378532468556C06B8F642D886609B2C8352C8DE4A9061ECB672454A56F94F4003C7E7800A40246904D0997A8Fw4n2J" TargetMode="External"/><Relationship Id="rId12" Type="http://schemas.openxmlformats.org/officeDocument/2006/relationships/hyperlink" Target="consultantplus://offline/ref=20BA9DE2F378532468556C06B8F642D886609B2C8353C9D14E9161ECB672454A56F94F4011C7BF8C0B473A6807C5CF2BC91638B8EB0E011AD8CC4B28wCn0J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20BA9DE2F378532468556C06B8F642D886609B2C8354C9D24A9761ECB672454A56F94F4011C7BF8C0B473B6805C5CF2BC91638B8EB0E011AD8CC4B28wCn0J" TargetMode="External"/><Relationship Id="rId11" Type="http://schemas.openxmlformats.org/officeDocument/2006/relationships/hyperlink" Target="consultantplus://offline/ref=20BA9DE2F378532468556C06B8F642D886609B2C8353C9D14E9161ECB672454A56F94F4011C7BF8C0B473A6806C5CF2BC91638B8EB0E011AD8CC4B28wCn0J" TargetMode="External"/><Relationship Id="rId5" Type="http://schemas.openxmlformats.org/officeDocument/2006/relationships/hyperlink" Target="consultantplus://offline/ref=20BA9DE2F378532468556C06B8F642D886609B2C8353C9D14E9161ECB672454A56F94F4011C7BF8C0B473A6903C5CF2BC91638B8EB0E011AD8CC4B28wCn0J" TargetMode="Externa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20BA9DE2F378532468556C06B8F642D886609B2C8354C2D74C9761ECB672454A56F94F4011C7BF8C0B473A6106C5CF2BC91638B8EB0E011AD8CC4B28wCn0J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20BA9DE2F378532468556C06B8F642D886609B2C8353C9D14E9161ECB672454A56F94F4011C7BF8C0B473A6901C5CF2BC91638B8EB0E011AD8CC4B28wCn0J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1809</Words>
  <Characters>10313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Василина Александровна Быкова</dc:creator>
  <cp:lastModifiedBy>Василина Александровна Быкова</cp:lastModifiedBy>
  <cp:revision>3</cp:revision>
  <dcterms:created xsi:type="dcterms:W3CDTF">2021-04-08T05:16:00Z</dcterms:created>
  <dcterms:modified xsi:type="dcterms:W3CDTF">2021-04-08T05:17:00Z</dcterms:modified>
</cp:coreProperties>
</file>